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806"/>
        <w:spacing w:before="309" w:line="723" w:lineRule="exact"/>
        <w:outlineLvl w:val="0"/>
        <w:rPr>
          <w:rFonts w:ascii="Microsoft YaHei" w:hAnsi="Microsoft YaHei" w:eastAsia="Microsoft YaHei" w:cs="Microsoft YaHei"/>
          <w:sz w:val="72"/>
          <w:szCs w:val="72"/>
        </w:rPr>
      </w:pP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2"/>
          <w:position w:val="-3"/>
        </w:rPr>
        <w:t>浙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82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2"/>
          <w:position w:val="-3"/>
        </w:rPr>
        <w:t>江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2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2"/>
          <w:position w:val="-3"/>
        </w:rPr>
        <w:t>省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76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2"/>
          <w:position w:val="-3"/>
        </w:rPr>
        <w:t>知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76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2"/>
          <w:position w:val="-3"/>
        </w:rPr>
        <w:t>识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7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2"/>
          <w:position w:val="-3"/>
        </w:rPr>
        <w:t>产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8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2"/>
          <w:position w:val="-3"/>
        </w:rPr>
        <w:t>权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7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42"/>
          <w:position w:val="-3"/>
        </w:rPr>
        <w:t>局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65" w:lineRule="exact"/>
        <w:rPr/>
      </w:pPr>
      <w:r>
        <w:rPr>
          <w:position w:val="-1"/>
        </w:rPr>
        <w:drawing>
          <wp:inline distT="0" distB="0" distL="0" distR="0">
            <wp:extent cx="6120129" cy="412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129" cy="4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5753"/>
        <w:spacing w:before="101" w:line="222" w:lineRule="auto"/>
        <w:rPr/>
      </w:pPr>
      <w:r>
        <w:rPr>
          <w:spacing w:val="-2"/>
        </w:rPr>
        <w:t>浙知函〔</w:t>
      </w:r>
      <w:r>
        <w:rPr>
          <w:rFonts w:ascii="Times New Roman" w:hAnsi="Times New Roman" w:eastAsia="Times New Roman" w:cs="Times New Roman"/>
          <w:spacing w:val="-2"/>
        </w:rPr>
        <w:t>2026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2"/>
        </w:rPr>
        <w:t>号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1861" w:right="558" w:hanging="1188"/>
        <w:spacing w:before="140" w:line="28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4"/>
        </w:rPr>
        <w:t>浙江省知识产权局关于申报</w:t>
      </w:r>
      <w:r>
        <w:rPr>
          <w:rFonts w:ascii="SimSun" w:hAnsi="SimSun" w:eastAsia="SimSun" w:cs="SimSun"/>
          <w:sz w:val="43"/>
          <w:szCs w:val="43"/>
          <w:spacing w:val="-10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4"/>
        </w:rPr>
        <w:t>2026</w:t>
      </w:r>
      <w:r>
        <w:rPr>
          <w:rFonts w:ascii="SimSun" w:hAnsi="SimSun" w:eastAsia="SimSun" w:cs="SimSun"/>
          <w:sz w:val="43"/>
          <w:szCs w:val="43"/>
          <w:spacing w:val="-104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4"/>
        </w:rPr>
        <w:t>年度浙江省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4"/>
        </w:rPr>
        <w:t>知识产权软科学研究项目的通知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95"/>
        <w:spacing w:before="101" w:line="222" w:lineRule="auto"/>
        <w:rPr/>
      </w:pPr>
      <w:r>
        <w:rPr>
          <w:spacing w:val="-2"/>
        </w:rPr>
        <w:t>各市、县（市、</w:t>
      </w:r>
      <w:r>
        <w:rPr>
          <w:spacing w:val="-83"/>
        </w:rPr>
        <w:t xml:space="preserve"> </w:t>
      </w:r>
      <w:r>
        <w:rPr>
          <w:spacing w:val="-2"/>
        </w:rPr>
        <w:t>区）知识产权局，省部属高校、研究机构：</w:t>
      </w:r>
    </w:p>
    <w:p>
      <w:pPr>
        <w:pStyle w:val="BodyText"/>
        <w:ind w:left="414" w:right="375" w:firstLine="598"/>
        <w:spacing w:before="205" w:line="331" w:lineRule="auto"/>
        <w:rPr/>
      </w:pPr>
      <w:r>
        <w:rPr>
          <w:rFonts w:ascii="Times New Roman" w:hAnsi="Times New Roman" w:eastAsia="Times New Roman" w:cs="Times New Roman"/>
          <w:spacing w:val="12"/>
        </w:rPr>
        <w:t>2026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2"/>
        </w:rPr>
        <w:t>年度浙江省知识产权软科学研究项目</w:t>
      </w:r>
      <w:r>
        <w:rPr>
          <w:spacing w:val="-85"/>
        </w:rPr>
        <w:t xml:space="preserve"> </w:t>
      </w:r>
      <w:r>
        <w:rPr>
          <w:spacing w:val="12"/>
        </w:rPr>
        <w:t>申报</w:t>
      </w:r>
      <w:r>
        <w:rPr>
          <w:spacing w:val="11"/>
        </w:rPr>
        <w:t>工作已经启</w:t>
      </w:r>
      <w:r>
        <w:rPr/>
        <w:t xml:space="preserve"> </w:t>
      </w:r>
      <w:r>
        <w:rPr>
          <w:spacing w:val="-1"/>
        </w:rPr>
        <w:t>动，现将有关事项通知如下：</w:t>
      </w:r>
    </w:p>
    <w:p>
      <w:pPr>
        <w:ind w:left="1028"/>
        <w:spacing w:before="5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一、选题范围</w:t>
      </w:r>
    </w:p>
    <w:p>
      <w:pPr>
        <w:pStyle w:val="BodyText"/>
        <w:ind w:left="397" w:right="371" w:firstLine="631"/>
        <w:spacing w:before="199" w:line="338" w:lineRule="auto"/>
        <w:rPr/>
      </w:pPr>
      <w:r>
        <w:rPr>
          <w:spacing w:val="-5"/>
        </w:rPr>
        <w:t>软科学研究项目选题范围参见项目申报选题指南（附件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5"/>
        </w:rPr>
        <w:t>）。</w:t>
      </w:r>
      <w:r>
        <w:rPr/>
        <w:t xml:space="preserve"> </w:t>
      </w:r>
      <w:r>
        <w:rPr>
          <w:spacing w:val="7"/>
        </w:rPr>
        <w:t>为进一步提高研究水平，避免低水平重复研究</w:t>
      </w:r>
      <w:r>
        <w:rPr>
          <w:spacing w:val="6"/>
        </w:rPr>
        <w:t>，请申请单位和课</w:t>
      </w:r>
      <w:r>
        <w:rPr/>
        <w:t xml:space="preserve"> </w:t>
      </w:r>
      <w:r>
        <w:rPr>
          <w:spacing w:val="7"/>
        </w:rPr>
        <w:t>题负责人就拟申报课题做好已有研究成果检索</w:t>
      </w:r>
      <w:r>
        <w:rPr>
          <w:spacing w:val="6"/>
        </w:rPr>
        <w:t>，并在此基础上进</w:t>
      </w:r>
      <w:r>
        <w:rPr/>
        <w:t xml:space="preserve"> </w:t>
      </w:r>
      <w:r>
        <w:rPr/>
        <w:t>行创新性研究。</w:t>
      </w:r>
    </w:p>
    <w:p>
      <w:pPr>
        <w:ind w:left="1027"/>
        <w:spacing w:before="5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二、申报要求</w:t>
      </w:r>
    </w:p>
    <w:p>
      <w:pPr>
        <w:pStyle w:val="BodyText"/>
        <w:ind w:left="393" w:right="373" w:firstLine="617"/>
        <w:spacing w:before="204" w:line="335" w:lineRule="auto"/>
        <w:rPr/>
      </w:pPr>
      <w:r>
        <w:rPr>
          <w:spacing w:val="4"/>
        </w:rPr>
        <w:t>（</w:t>
      </w:r>
      <w:r>
        <w:rPr>
          <w:spacing w:val="-69"/>
        </w:rPr>
        <w:t xml:space="preserve"> </w:t>
      </w:r>
      <w:r>
        <w:rPr>
          <w:spacing w:val="4"/>
        </w:rPr>
        <w:t>一）要围绕项目总体目标，坚持理论研究与应用对策研究</w:t>
      </w:r>
      <w:r>
        <w:rPr/>
        <w:t xml:space="preserve"> </w:t>
      </w:r>
      <w:r>
        <w:rPr>
          <w:spacing w:val="7"/>
        </w:rPr>
        <w:t>相结合，注重针对性和实用性，力求创新性，通过</w:t>
      </w:r>
      <w:r>
        <w:rPr>
          <w:spacing w:val="6"/>
        </w:rPr>
        <w:t>深入分析和调</w:t>
      </w:r>
      <w:r>
        <w:rPr/>
        <w:t xml:space="preserve"> </w:t>
      </w:r>
      <w:r>
        <w:rPr/>
        <w:t>查研究，提出具有参考价值的对策建议。</w:t>
      </w:r>
    </w:p>
    <w:p>
      <w:pPr>
        <w:spacing w:line="335" w:lineRule="auto"/>
        <w:sectPr>
          <w:footerReference w:type="default" r:id="rId1"/>
          <w:pgSz w:w="11906" w:h="16839"/>
          <w:pgMar w:top="1431" w:right="1064" w:bottom="1243" w:left="1204" w:header="0" w:footer="963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" w:right="92" w:firstLine="613"/>
        <w:spacing w:before="101" w:line="304" w:lineRule="auto"/>
        <w:rPr/>
      </w:pPr>
      <w:r>
        <w:rPr>
          <w:spacing w:val="4"/>
        </w:rPr>
        <w:t>（</w:t>
      </w:r>
      <w:r>
        <w:rPr>
          <w:spacing w:val="-72"/>
        </w:rPr>
        <w:t xml:space="preserve"> </w:t>
      </w:r>
      <w:r>
        <w:rPr>
          <w:spacing w:val="4"/>
        </w:rPr>
        <w:t>二）原则上需根据指南提出的重点研究方向，拟定具体题</w:t>
      </w:r>
      <w:r>
        <w:rPr/>
        <w:t xml:space="preserve"> </w:t>
      </w:r>
      <w:r>
        <w:rPr>
          <w:spacing w:val="6"/>
        </w:rPr>
        <w:t>目申报。如另有研究价值较高的选题，需先报省知识产权局相关</w:t>
      </w:r>
      <w:r>
        <w:rPr>
          <w:spacing w:val="18"/>
        </w:rPr>
        <w:t xml:space="preserve"> </w:t>
      </w:r>
      <w:r>
        <w:rPr/>
        <w:t>联系人，确定选题通过后进行申报。</w:t>
      </w:r>
    </w:p>
    <w:p>
      <w:pPr>
        <w:pStyle w:val="BodyText"/>
        <w:ind w:left="3" w:right="92" w:firstLine="614"/>
        <w:spacing w:before="158" w:line="314" w:lineRule="auto"/>
        <w:rPr/>
      </w:pPr>
      <w:r>
        <w:rPr/>
        <w:t>（</w:t>
      </w:r>
      <w:r>
        <w:rPr>
          <w:spacing w:val="-73"/>
        </w:rPr>
        <w:t xml:space="preserve"> </w:t>
      </w:r>
      <w:r>
        <w:rPr/>
        <w:t>三）原则上只可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/>
        <w:t>家单位</w:t>
      </w:r>
      <w:r>
        <w:rPr>
          <w:rFonts w:ascii="Times New Roman" w:hAnsi="Times New Roman" w:eastAsia="Times New Roman" w:cs="Times New Roman"/>
        </w:rPr>
        <w:t>/</w:t>
      </w:r>
      <w:r>
        <w:rPr/>
        <w:t>部门（不超过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</w:rPr>
        <w:t>2 </w:t>
      </w:r>
      <w:r>
        <w:rPr/>
        <w:t>家）共同申报，</w:t>
      </w:r>
      <w:r>
        <w:rPr/>
        <w:t xml:space="preserve"> </w:t>
      </w:r>
      <w:r>
        <w:rPr>
          <w:spacing w:val="7"/>
        </w:rPr>
        <w:t>但须确定一家牵头单位，牵头单位应当是注</w:t>
      </w:r>
      <w:r>
        <w:rPr>
          <w:spacing w:val="6"/>
        </w:rPr>
        <w:t>册在本省的具有独立</w:t>
      </w:r>
      <w:r>
        <w:rPr/>
        <w:t xml:space="preserve"> </w:t>
      </w:r>
      <w:r>
        <w:rPr/>
        <w:t>法人资格的单位。</w:t>
      </w:r>
    </w:p>
    <w:p>
      <w:pPr>
        <w:pStyle w:val="BodyText"/>
        <w:ind w:left="5" w:right="92" w:firstLine="613"/>
        <w:spacing w:before="208" w:line="314" w:lineRule="auto"/>
        <w:rPr/>
      </w:pPr>
      <w:r>
        <w:rPr>
          <w:spacing w:val="3"/>
        </w:rPr>
        <w:t>（</w:t>
      </w:r>
      <w:r>
        <w:rPr>
          <w:spacing w:val="-53"/>
        </w:rPr>
        <w:t xml:space="preserve"> </w:t>
      </w:r>
      <w:r>
        <w:rPr>
          <w:spacing w:val="3"/>
        </w:rPr>
        <w:t>四）每个申报项目的负责人不超过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人，研究团队原则上</w:t>
      </w:r>
      <w:r>
        <w:rPr/>
        <w:t xml:space="preserve"> </w:t>
      </w:r>
      <w:r>
        <w:rPr/>
        <w:t>不超过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10 </w:t>
      </w:r>
      <w:r>
        <w:rPr/>
        <w:t>人（含负责人）。同一负责人只能申报一个项</w:t>
      </w:r>
      <w:r>
        <w:rPr>
          <w:spacing w:val="-1"/>
        </w:rPr>
        <w:t>目。在研</w:t>
      </w:r>
      <w:r>
        <w:rPr/>
        <w:t xml:space="preserve"> </w:t>
      </w:r>
      <w:r>
        <w:rPr>
          <w:spacing w:val="6"/>
        </w:rPr>
        <w:t>或尚未结题的国家知识产权局、省知识产权局软科学研究项目的</w:t>
      </w:r>
      <w:r>
        <w:rPr>
          <w:spacing w:val="18"/>
        </w:rPr>
        <w:t xml:space="preserve"> </w:t>
      </w:r>
      <w:r>
        <w:rPr/>
        <w:t>负责人，原则上不得作为负责人申报。</w:t>
      </w:r>
    </w:p>
    <w:p>
      <w:pPr>
        <w:pStyle w:val="BodyText"/>
        <w:ind w:left="12" w:right="95" w:firstLine="606"/>
        <w:spacing w:before="212" w:line="303" w:lineRule="auto"/>
        <w:rPr/>
      </w:pPr>
      <w:r>
        <w:rPr>
          <w:spacing w:val="-5"/>
        </w:rPr>
        <w:t>（五）为鼓励青年人才积极开展知识产权领域研究，特设“青</w:t>
      </w:r>
      <w:r>
        <w:rPr>
          <w:spacing w:val="15"/>
        </w:rPr>
        <w:t xml:space="preserve"> </w:t>
      </w:r>
      <w:r>
        <w:rPr>
          <w:spacing w:val="3"/>
        </w:rPr>
        <w:t>苗项目”，要求项目负责人为</w:t>
      </w:r>
      <w:r>
        <w:rPr>
          <w:rFonts w:ascii="Times New Roman" w:hAnsi="Times New Roman" w:eastAsia="Times New Roman" w:cs="Times New Roman"/>
          <w:spacing w:val="3"/>
        </w:rPr>
        <w:t>40 </w:t>
      </w:r>
      <w:r>
        <w:rPr>
          <w:spacing w:val="3"/>
        </w:rPr>
        <w:t>周岁以下人员，符合要求的项目</w:t>
      </w:r>
      <w:r>
        <w:rPr>
          <w:spacing w:val="8"/>
        </w:rPr>
        <w:t xml:space="preserve"> </w:t>
      </w:r>
      <w:r>
        <w:rPr>
          <w:spacing w:val="-1"/>
        </w:rPr>
        <w:t>须在申报时明确。</w:t>
      </w:r>
    </w:p>
    <w:p>
      <w:pPr>
        <w:pStyle w:val="BodyText"/>
        <w:ind w:right="92" w:firstLine="618"/>
        <w:spacing w:before="212" w:line="314" w:lineRule="auto"/>
        <w:rPr/>
      </w:pPr>
      <w:r>
        <w:rPr>
          <w:spacing w:val="3"/>
        </w:rPr>
        <w:t>（</w:t>
      </w:r>
      <w:r>
        <w:rPr>
          <w:spacing w:val="-74"/>
        </w:rPr>
        <w:t xml:space="preserve"> </w:t>
      </w:r>
      <w:r>
        <w:rPr>
          <w:spacing w:val="3"/>
        </w:rPr>
        <w:t>六）项目研究时间期限一般为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年。研究成果至少包括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2"/>
        </w:rPr>
        <w:t>篇深度研究报告（</w:t>
      </w:r>
      <w:r>
        <w:rPr>
          <w:rFonts w:ascii="Times New Roman" w:hAnsi="Times New Roman" w:eastAsia="Times New Roman" w:cs="Times New Roman"/>
          <w:spacing w:val="2"/>
        </w:rPr>
        <w:t>8000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字以上）、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篇政</w:t>
      </w:r>
      <w:r>
        <w:rPr>
          <w:spacing w:val="1"/>
        </w:rPr>
        <w:t>策建议专报（</w:t>
      </w:r>
      <w:r>
        <w:rPr>
          <w:rFonts w:ascii="Times New Roman" w:hAnsi="Times New Roman" w:eastAsia="Times New Roman" w:cs="Times New Roman"/>
          <w:spacing w:val="1"/>
        </w:rPr>
        <w:t>3000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字以</w:t>
      </w:r>
      <w:r>
        <w:rPr/>
        <w:t xml:space="preserve"> </w:t>
      </w:r>
      <w:r>
        <w:rPr>
          <w:spacing w:val="4"/>
        </w:rPr>
        <w:t>内</w:t>
      </w:r>
      <w:r>
        <w:rPr>
          <w:spacing w:val="-70"/>
        </w:rPr>
        <w:t xml:space="preserve"> </w:t>
      </w:r>
      <w:r>
        <w:rPr>
          <w:spacing w:val="4"/>
        </w:rPr>
        <w:t>）。其中，提前完成项目研究或者产生重大成果</w:t>
      </w:r>
      <w:r>
        <w:rPr>
          <w:spacing w:val="3"/>
        </w:rPr>
        <w:t>的，经省知识</w:t>
      </w:r>
      <w:r>
        <w:rPr/>
        <w:t xml:space="preserve"> </w:t>
      </w:r>
      <w:r>
        <w:rPr/>
        <w:t>产权局同意，可申请提前验收。</w:t>
      </w:r>
    </w:p>
    <w:p>
      <w:pPr>
        <w:ind w:left="637"/>
        <w:spacing w:before="211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三、申报流程</w:t>
      </w:r>
    </w:p>
    <w:p>
      <w:pPr>
        <w:pStyle w:val="BodyText"/>
        <w:ind w:left="1" w:firstLine="617"/>
        <w:spacing w:before="205" w:line="304" w:lineRule="auto"/>
        <w:rPr/>
      </w:pPr>
      <w:r>
        <w:rPr>
          <w:rFonts w:ascii="KaiTi" w:hAnsi="KaiTi" w:eastAsia="KaiTi" w:cs="KaiTi"/>
          <w:spacing w:val="-7"/>
        </w:rPr>
        <w:t>（一）材料审核。</w:t>
      </w:r>
      <w:r>
        <w:rPr>
          <w:spacing w:val="-7"/>
        </w:rPr>
        <w:t>软科学研究项目申报材料，包</w:t>
      </w:r>
      <w:r>
        <w:rPr>
          <w:spacing w:val="-8"/>
        </w:rPr>
        <w:t>括申请书（</w:t>
      </w:r>
      <w:r>
        <w:rPr>
          <w:spacing w:val="-83"/>
        </w:rPr>
        <w:t xml:space="preserve"> </w:t>
      </w:r>
      <w:r>
        <w:rPr>
          <w:spacing w:val="-8"/>
        </w:rPr>
        <w:t>附</w:t>
      </w:r>
      <w:r>
        <w:rPr/>
        <w:t xml:space="preserve"> </w:t>
      </w:r>
      <w:r>
        <w:rPr>
          <w:spacing w:val="-5"/>
        </w:rPr>
        <w:t>件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）、论证表（附件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86"/>
          <w:w w:val="98"/>
        </w:rPr>
        <w:t>），</w:t>
      </w:r>
      <w:r>
        <w:rPr>
          <w:spacing w:val="-5"/>
        </w:rPr>
        <w:t>应报送推荐单位审核，未经审核的</w:t>
      </w:r>
      <w:r>
        <w:rPr>
          <w:spacing w:val="-6"/>
        </w:rPr>
        <w:t>单位</w:t>
      </w:r>
      <w:r>
        <w:rPr/>
        <w:t xml:space="preserve"> </w:t>
      </w:r>
      <w:r>
        <w:rPr>
          <w:spacing w:val="-1"/>
        </w:rPr>
        <w:t>或个人直接报送的材料不予受理。各设区市知识产权局负责汇总、</w:t>
      </w:r>
    </w:p>
    <w:p>
      <w:pPr>
        <w:spacing w:line="304" w:lineRule="auto"/>
        <w:sectPr>
          <w:footerReference w:type="default" r:id="rId3"/>
          <w:pgSz w:w="11906" w:h="16839"/>
          <w:pgMar w:top="1431" w:right="1344" w:bottom="1241" w:left="1596" w:header="0" w:footer="96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right="74" w:firstLine="26"/>
        <w:spacing w:before="101" w:line="330" w:lineRule="auto"/>
        <w:rPr/>
      </w:pPr>
      <w:r>
        <w:rPr>
          <w:spacing w:val="6"/>
        </w:rPr>
        <w:t>审核本地区的申报材料；各省部属高校、研究机构负责审</w:t>
      </w:r>
      <w:r>
        <w:rPr>
          <w:spacing w:val="5"/>
        </w:rPr>
        <w:t>核本单</w:t>
      </w:r>
      <w:r>
        <w:rPr/>
        <w:t xml:space="preserve"> </w:t>
      </w:r>
      <w:r>
        <w:rPr>
          <w:spacing w:val="1"/>
        </w:rPr>
        <w:t>位及所属单位的申报材料。</w:t>
      </w:r>
    </w:p>
    <w:p>
      <w:pPr>
        <w:pStyle w:val="BodyText"/>
        <w:ind w:left="14" w:firstLine="603"/>
        <w:spacing w:before="54" w:line="304" w:lineRule="auto"/>
        <w:rPr/>
      </w:pPr>
      <w:r>
        <w:rPr>
          <w:rFonts w:ascii="KaiTi" w:hAnsi="KaiTi" w:eastAsia="KaiTi" w:cs="KaiTi"/>
          <w:spacing w:val="-2"/>
        </w:rPr>
        <w:t>（二）遴选推荐。</w:t>
      </w:r>
      <w:r>
        <w:rPr>
          <w:spacing w:val="-2"/>
        </w:rPr>
        <w:t>各推荐单位在拟推荐的申请书中签署意见，</w:t>
      </w:r>
      <w:r>
        <w:rPr>
          <w:spacing w:val="10"/>
        </w:rPr>
        <w:t xml:space="preserve"> </w:t>
      </w:r>
      <w:r>
        <w:rPr>
          <w:spacing w:val="-2"/>
        </w:rPr>
        <w:t>并按推荐顺序填写汇总表（附件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）。原则上每个省部属高校、研</w:t>
      </w:r>
      <w:r>
        <w:rPr/>
        <w:t xml:space="preserve"> </w:t>
      </w:r>
      <w:r>
        <w:rPr>
          <w:spacing w:val="-1"/>
        </w:rPr>
        <w:t>究机构，设区市局可推荐项目数量不超过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 </w:t>
      </w:r>
      <w:r>
        <w:rPr>
          <w:spacing w:val="-1"/>
        </w:rPr>
        <w:t>个。</w:t>
      </w:r>
    </w:p>
    <w:p>
      <w:pPr>
        <w:pStyle w:val="BodyText"/>
        <w:ind w:left="5" w:right="69" w:firstLine="613"/>
        <w:spacing w:before="206" w:line="325" w:lineRule="auto"/>
        <w:rPr/>
      </w:pPr>
      <w:r>
        <w:rPr>
          <w:rFonts w:ascii="KaiTi" w:hAnsi="KaiTi" w:eastAsia="KaiTi" w:cs="KaiTi"/>
          <w:spacing w:val="5"/>
        </w:rPr>
        <w:t>（</w:t>
      </w:r>
      <w:r>
        <w:rPr>
          <w:rFonts w:ascii="KaiTi" w:hAnsi="KaiTi" w:eastAsia="KaiTi" w:cs="KaiTi"/>
          <w:spacing w:val="-89"/>
        </w:rPr>
        <w:t xml:space="preserve"> </w:t>
      </w:r>
      <w:r>
        <w:rPr>
          <w:rFonts w:ascii="KaiTi" w:hAnsi="KaiTi" w:eastAsia="KaiTi" w:cs="KaiTi"/>
          <w:spacing w:val="5"/>
        </w:rPr>
        <w:t>三）在线申报。</w:t>
      </w:r>
      <w:r>
        <w:rPr>
          <w:spacing w:val="5"/>
        </w:rPr>
        <w:t>获得推荐名额的项目申报单</w:t>
      </w:r>
      <w:r>
        <w:rPr>
          <w:spacing w:val="4"/>
        </w:rPr>
        <w:t>位或个人需使</w:t>
      </w:r>
      <w:r>
        <w:rPr/>
        <w:t xml:space="preserve"> </w:t>
      </w:r>
      <w:r>
        <w:rPr>
          <w:spacing w:val="-6"/>
        </w:rPr>
        <w:t>用浙江政务服务网法人或个人账号，通过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spacing w:val="-6"/>
        </w:rPr>
        <w:t>浙江知识产权在线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spacing w:val="-6"/>
        </w:rPr>
        <w:t>（</w:t>
      </w:r>
      <w:r>
        <w:rPr>
          <w:spacing w:val="-62"/>
        </w:rPr>
        <w:t xml:space="preserve"> </w:t>
      </w:r>
      <w:r>
        <w:rPr>
          <w:spacing w:val="-6"/>
        </w:rPr>
        <w:t>网</w:t>
      </w:r>
      <w:r>
        <w:rPr/>
        <w:t xml:space="preserve"> </w:t>
      </w:r>
      <w:r>
        <w:rPr>
          <w:spacing w:val="2"/>
        </w:rPr>
        <w:t>址：</w:t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2"/>
        </w:rPr>
        <w:t>://</w:t>
      </w:r>
      <w:r>
        <w:rPr>
          <w:rFonts w:ascii="Times New Roman" w:hAnsi="Times New Roman" w:eastAsia="Times New Roman" w:cs="Times New Roman"/>
        </w:rPr>
        <w:t>zscqyjs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zjamr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zj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）提交材料。办理路径：浙江知</w:t>
      </w:r>
      <w:r>
        <w:rPr>
          <w:spacing w:val="6"/>
        </w:rPr>
        <w:t xml:space="preserve"> </w:t>
      </w:r>
      <w:r>
        <w:rPr>
          <w:spacing w:val="6"/>
        </w:rPr>
        <w:t>识产权在线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知识产权之家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一站式管理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软科学研究项目。系统申</w:t>
      </w:r>
      <w:r>
        <w:rPr>
          <w:spacing w:val="6"/>
        </w:rPr>
        <w:t xml:space="preserve"> </w:t>
      </w:r>
      <w:r>
        <w:rPr/>
        <w:t>报开放时间为</w:t>
      </w:r>
      <w:r>
        <w:rPr>
          <w:rFonts w:ascii="Times New Roman" w:hAnsi="Times New Roman" w:eastAsia="Times New Roman" w:cs="Times New Roman"/>
        </w:rPr>
        <w:t>2026 </w:t>
      </w:r>
      <w:r>
        <w:rPr/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/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9  </w:t>
      </w:r>
      <w:r>
        <w:rPr/>
        <w:t>日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/>
        <w:t>时，截止时间为</w:t>
      </w:r>
      <w:r>
        <w:rPr>
          <w:rFonts w:ascii="Times New Roman" w:hAnsi="Times New Roman" w:eastAsia="Times New Roman" w:cs="Times New Roman"/>
        </w:rPr>
        <w:t>2026 </w:t>
      </w:r>
      <w:r>
        <w:rPr/>
        <w:t>年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/>
        <w:t>月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</w:rPr>
        <w:t>28  </w:t>
      </w:r>
      <w:r>
        <w:rPr>
          <w:spacing w:val="-3"/>
        </w:rPr>
        <w:t>日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24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3"/>
        </w:rPr>
        <w:t>时，逾期不予受理。</w:t>
      </w:r>
    </w:p>
    <w:p>
      <w:pPr>
        <w:pStyle w:val="BodyText"/>
        <w:ind w:left="20" w:right="79" w:firstLine="605"/>
        <w:spacing w:before="204" w:line="329" w:lineRule="auto"/>
        <w:rPr/>
      </w:pPr>
      <w:r>
        <w:rPr>
          <w:spacing w:val="1"/>
        </w:rPr>
        <w:t>各推荐单位请于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年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月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28</w:t>
      </w:r>
      <w:r>
        <w:rPr>
          <w:rFonts w:ascii="Times New Roman" w:hAnsi="Times New Roman" w:eastAsia="Times New Roman" w:cs="Times New Roman"/>
          <w:spacing w:val="73"/>
          <w:w w:val="101"/>
        </w:rPr>
        <w:t xml:space="preserve"> </w:t>
      </w:r>
      <w:r>
        <w:rPr>
          <w:spacing w:val="1"/>
        </w:rPr>
        <w:t>日前将盖章的汇总表扫描件</w:t>
      </w:r>
      <w:r>
        <w:rPr/>
        <w:t xml:space="preserve"> </w:t>
      </w:r>
      <w:r>
        <w:rPr/>
        <w:t>统一发送至联系邮箱，文件名中请注明推荐单位名称。</w:t>
      </w:r>
    </w:p>
    <w:p>
      <w:pPr>
        <w:pStyle w:val="BodyText"/>
        <w:ind w:left="626"/>
        <w:spacing w:before="56" w:line="222" w:lineRule="auto"/>
        <w:rPr/>
      </w:pPr>
      <w:r>
        <w:rPr/>
        <w:t>联系人：魏老师，陈老师</w:t>
      </w:r>
    </w:p>
    <w:p>
      <w:pPr>
        <w:pStyle w:val="BodyText"/>
        <w:ind w:left="616" w:right="3869" w:firstLine="47"/>
        <w:spacing w:before="206" w:line="329" w:lineRule="auto"/>
        <w:rPr/>
      </w:pPr>
      <w:r>
        <w:rPr>
          <w:spacing w:val="-2"/>
        </w:rPr>
        <w:t>电话：</w:t>
      </w:r>
      <w:r>
        <w:rPr>
          <w:rFonts w:ascii="Times New Roman" w:hAnsi="Times New Roman" w:eastAsia="Times New Roman" w:cs="Times New Roman"/>
          <w:spacing w:val="-2"/>
        </w:rPr>
        <w:t>0571-56333525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89765201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技术保障：郑老师</w:t>
      </w:r>
    </w:p>
    <w:p>
      <w:pPr>
        <w:pStyle w:val="BodyText"/>
        <w:ind w:left="649"/>
        <w:spacing w:before="56" w:line="223" w:lineRule="auto"/>
        <w:rPr>
          <w:rFonts w:ascii="Times New Roman" w:hAnsi="Times New Roman" w:eastAsia="Times New Roman" w:cs="Times New Roman"/>
        </w:rPr>
      </w:pPr>
      <w:r>
        <w:rPr>
          <w:spacing w:val="-3"/>
        </w:rPr>
        <w:t>电话：</w:t>
      </w:r>
      <w:r>
        <w:rPr>
          <w:rFonts w:ascii="Times New Roman" w:hAnsi="Times New Roman" w:eastAsia="Times New Roman" w:cs="Times New Roman"/>
          <w:spacing w:val="-3"/>
        </w:rPr>
        <w:t>0571-89765202</w:t>
      </w:r>
    </w:p>
    <w:p>
      <w:pPr>
        <w:pStyle w:val="BodyText"/>
        <w:ind w:left="640"/>
        <w:spacing w:before="158" w:line="419" w:lineRule="exact"/>
        <w:rPr>
          <w:rFonts w:ascii="Times New Roman" w:hAnsi="Times New Roman" w:eastAsia="Times New Roman" w:cs="Times New Roman"/>
        </w:rPr>
      </w:pPr>
      <w:r>
        <w:rPr>
          <w:spacing w:val="-1"/>
          <w:position w:val="3"/>
        </w:rPr>
        <w:t>邮箱：</w:t>
      </w:r>
      <w:r>
        <w:rPr>
          <w:rFonts w:ascii="Times New Roman" w:hAnsi="Times New Roman" w:eastAsia="Times New Roman" w:cs="Times New Roman"/>
          <w:spacing w:val="-1"/>
          <w:position w:val="3"/>
        </w:rPr>
        <w:t>478127021@qq.com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767" w:right="76" w:hanging="1132"/>
        <w:spacing w:before="101" w:line="349" w:lineRule="auto"/>
        <w:rPr/>
      </w:pPr>
      <w:r>
        <w:rPr>
          <w:spacing w:val="5"/>
        </w:rPr>
        <w:t>附件：</w:t>
      </w:r>
      <w:hyperlink w:history="true" r:id="rId5">
        <w:r>
          <w:rPr>
            <w:rFonts w:ascii="Times New Roman" w:hAnsi="Times New Roman" w:eastAsia="Times New Roman" w:cs="Times New Roman"/>
            <w:spacing w:val="5"/>
          </w:rPr>
          <w:t>1.2026</w:t>
        </w:r>
        <w:r>
          <w:rPr>
            <w:rFonts w:ascii="Times New Roman" w:hAnsi="Times New Roman" w:eastAsia="Times New Roman" w:cs="Times New Roman"/>
            <w:spacing w:val="28"/>
          </w:rPr>
          <w:t xml:space="preserve"> </w:t>
        </w:r>
        <w:r>
          <w:rPr>
            <w:spacing w:val="5"/>
          </w:rPr>
          <w:t>年度浙江省知识产权软科学研究项目申报选题</w:t>
        </w:r>
      </w:hyperlink>
      <w:r>
        <w:rPr/>
        <w:t xml:space="preserve"> </w:t>
      </w:r>
      <w:r>
        <w:rPr>
          <w:spacing w:val="-3"/>
        </w:rPr>
        <w:t>指南</w:t>
      </w:r>
    </w:p>
    <w:p>
      <w:pPr>
        <w:spacing w:line="349" w:lineRule="auto"/>
        <w:sectPr>
          <w:footerReference w:type="default" r:id="rId4"/>
          <w:pgSz w:w="11906" w:h="16839"/>
          <w:pgMar w:top="1431" w:right="1363" w:bottom="1241" w:left="1596" w:header="0" w:footer="96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360" w:right="1453" w:firstLine="1"/>
        <w:spacing w:before="100" w:line="338" w:lineRule="auto"/>
        <w:jc w:val="both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3375560</wp:posOffset>
            </wp:positionH>
            <wp:positionV relativeFrom="paragraph">
              <wp:posOffset>1442460</wp:posOffset>
            </wp:positionV>
            <wp:extent cx="1572585" cy="153453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2585" cy="153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w:history="true" r:id="rId8">
        <w:r>
          <w:rPr>
            <w:rFonts w:ascii="Times New Roman" w:hAnsi="Times New Roman" w:eastAsia="Times New Roman" w:cs="Times New Roman"/>
          </w:rPr>
          <w:t>2.</w:t>
        </w:r>
        <w:r>
          <w:rPr/>
          <w:t>浙江省知识产权软科学研究项目申请书</w:t>
        </w:r>
      </w:hyperlink>
      <w:r>
        <w:rPr>
          <w:spacing w:val="14"/>
        </w:rPr>
        <w:t xml:space="preserve"> </w:t>
      </w:r>
      <w:hyperlink w:history="true" r:id="rId9">
        <w:r>
          <w:rPr>
            <w:rFonts w:ascii="Times New Roman" w:hAnsi="Times New Roman" w:eastAsia="Times New Roman" w:cs="Times New Roman"/>
          </w:rPr>
          <w:t>3.</w:t>
        </w:r>
        <w:r>
          <w:rPr/>
          <w:t>浙江省知识产权软科学研究项目论证表</w:t>
        </w:r>
      </w:hyperlink>
      <w:r>
        <w:rPr>
          <w:spacing w:val="15"/>
        </w:rPr>
        <w:t xml:space="preserve"> </w:t>
      </w:r>
      <w:hyperlink w:history="true" r:id="rId10">
        <w:r>
          <w:rPr>
            <w:rFonts w:ascii="Times New Roman" w:hAnsi="Times New Roman" w:eastAsia="Times New Roman" w:cs="Times New Roman"/>
          </w:rPr>
          <w:t>4.</w:t>
        </w:r>
        <w:r>
          <w:rPr/>
          <w:t>浙江省知识产权软科学研究项目汇总表</w:t>
        </w:r>
      </w:hyperlink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</w:rPr>
        <w:t>5.</w:t>
      </w:r>
      <w:r>
        <w:rPr/>
        <w:t>联系人名单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26"/>
        <w:spacing w:before="101" w:line="220" w:lineRule="auto"/>
        <w:rPr/>
      </w:pPr>
      <w:r>
        <w:pict>
          <v:shape id="_x0000_s2" style="position:absolute;margin-left:266.708pt;margin-top:-47.5317pt;mso-position-vertical-relative:text;mso-position-horizontal-relative:text;width:125.25pt;height:45.6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0" w:right="20" w:hanging="11"/>
                    <w:spacing w:before="19" w:line="266" w:lineRule="auto"/>
                    <w:rPr/>
                  </w:pPr>
                  <w:r>
                    <w:rPr>
                      <w:spacing w:val="-2"/>
                    </w:rPr>
                    <w:t>浙江省知识产权局</w:t>
                  </w:r>
                  <w:r>
                    <w:rPr/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10"/>
                    </w:rPr>
                    <w:t>2026 </w:t>
                  </w:r>
                  <w:r>
                    <w:rPr>
                      <w:spacing w:val="-10"/>
                    </w:rPr>
                    <w:t>年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10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</w:rPr>
                    <w:t xml:space="preserve"> </w:t>
                  </w:r>
                  <w:r>
                    <w:rPr>
                      <w:spacing w:val="-10"/>
                    </w:rPr>
                    <w:t>月</w:t>
                  </w:r>
                  <w:r>
                    <w:rPr>
                      <w:spacing w:val="-7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10"/>
                    </w:rPr>
                    <w:t>29  </w:t>
                  </w:r>
                  <w:r>
                    <w:rPr>
                      <w:spacing w:val="-10"/>
                    </w:rPr>
                    <w:t>日</w:t>
                  </w:r>
                </w:p>
              </w:txbxContent>
            </v:textbox>
          </v:shape>
        </w:pict>
      </w:r>
      <w:r>
        <w:rPr>
          <w:spacing w:val="1"/>
        </w:rPr>
        <w:t>（此件公开发布）</w:t>
      </w:r>
    </w:p>
    <w:p>
      <w:pPr>
        <w:spacing w:line="220" w:lineRule="auto"/>
        <w:sectPr>
          <w:footerReference w:type="default" r:id="rId6"/>
          <w:pgSz w:w="11906" w:h="16839"/>
          <w:pgMar w:top="1431" w:right="1785" w:bottom="1241" w:left="1785" w:header="0" w:footer="963" w:gutter="0"/>
        </w:sectPr>
        <w:rPr/>
      </w:pP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spacing w:before="100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1</w:t>
      </w:r>
    </w:p>
    <w:p>
      <w:pPr>
        <w:ind w:left="5454" w:right="2646" w:hanging="2674"/>
        <w:spacing w:before="130" w:line="258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4"/>
        </w:rPr>
        <w:t>2026</w:t>
      </w:r>
      <w:r>
        <w:rPr>
          <w:rFonts w:ascii="SimSun" w:hAnsi="SimSun" w:eastAsia="SimSun" w:cs="SimSun"/>
          <w:sz w:val="43"/>
          <w:szCs w:val="43"/>
          <w:spacing w:val="-100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4"/>
        </w:rPr>
        <w:t>年度浙江省知识产权软科学研究项目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0"/>
        </w:rPr>
        <w:t>申报选题指南</w:t>
      </w:r>
    </w:p>
    <w:p>
      <w:pPr>
        <w:spacing w:before="44"/>
        <w:rPr/>
      </w:pPr>
      <w:r/>
    </w:p>
    <w:p>
      <w:pPr>
        <w:spacing w:before="43"/>
        <w:rPr/>
      </w:pPr>
      <w:r/>
    </w:p>
    <w:tbl>
      <w:tblPr>
        <w:tblStyle w:val="TableNormal"/>
        <w:tblW w:w="13102" w:type="dxa"/>
        <w:tblInd w:w="18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5"/>
        <w:gridCol w:w="2851"/>
        <w:gridCol w:w="9346"/>
      </w:tblGrid>
      <w:tr>
        <w:trPr>
          <w:trHeight w:val="648" w:hRule="atLeast"/>
        </w:trPr>
        <w:tc>
          <w:tcPr>
            <w:tcW w:w="905" w:type="dxa"/>
            <w:vAlign w:val="top"/>
          </w:tcPr>
          <w:p>
            <w:pPr>
              <w:ind w:left="193"/>
              <w:spacing w:before="185" w:line="220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序号</w:t>
            </w:r>
          </w:p>
        </w:tc>
        <w:tc>
          <w:tcPr>
            <w:tcW w:w="2851" w:type="dxa"/>
            <w:vAlign w:val="top"/>
          </w:tcPr>
          <w:p>
            <w:pPr>
              <w:ind w:left="897"/>
              <w:spacing w:before="185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选题类型</w:t>
            </w:r>
          </w:p>
        </w:tc>
        <w:tc>
          <w:tcPr>
            <w:tcW w:w="9346" w:type="dxa"/>
            <w:vAlign w:val="top"/>
          </w:tcPr>
          <w:p>
            <w:pPr>
              <w:ind w:left="3874"/>
              <w:spacing w:before="185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重点研究方向</w:t>
            </w:r>
          </w:p>
        </w:tc>
      </w:tr>
      <w:tr>
        <w:trPr>
          <w:trHeight w:val="1495" w:hRule="atLeast"/>
        </w:trPr>
        <w:tc>
          <w:tcPr>
            <w:tcW w:w="90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85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 w:right="192" w:hanging="4"/>
              <w:spacing w:before="91" w:line="250" w:lineRule="auto"/>
              <w:rPr/>
            </w:pPr>
            <w:r>
              <w:rPr>
                <w:spacing w:val="-10"/>
              </w:rPr>
              <w:t>人工智能领域知识产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权保护制度规则研究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22" w:right="96" w:hanging="15"/>
              <w:spacing w:before="210" w:line="2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9"/>
              </w:rPr>
              <w:t>大模型参数知识产权保护规则研究；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AI </w:t>
            </w:r>
            <w:r>
              <w:rPr>
                <w:spacing w:val="-9"/>
              </w:rPr>
              <w:t>领域开源社区知识产权治理规则研</w:t>
            </w:r>
            <w:r>
              <w:rPr/>
              <w:t xml:space="preserve"> </w:t>
            </w:r>
            <w:r>
              <w:rPr>
                <w:spacing w:val="-9"/>
              </w:rPr>
              <w:t>究；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AI </w:t>
            </w:r>
            <w:r>
              <w:rPr>
                <w:spacing w:val="-9"/>
              </w:rPr>
              <w:t>核心架构与算法的商业秘密与专利协同保护研究；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AIGC</w:t>
            </w:r>
            <w:r>
              <w:rPr>
                <w:spacing w:val="-9"/>
              </w:rPr>
              <w:t>（人工智能生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成物）知识产权保护规则研究；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Agent</w:t>
            </w:r>
            <w:r>
              <w:rPr>
                <w:spacing w:val="-6"/>
              </w:rPr>
              <w:t>知识产权保护规则研究。</w:t>
            </w:r>
          </w:p>
        </w:tc>
      </w:tr>
      <w:tr>
        <w:trPr>
          <w:trHeight w:val="1398" w:hRule="atLeast"/>
        </w:trPr>
        <w:tc>
          <w:tcPr>
            <w:tcW w:w="90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85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5" w:right="192" w:hanging="816"/>
              <w:spacing w:before="91" w:line="249" w:lineRule="auto"/>
              <w:rPr/>
            </w:pPr>
            <w:r>
              <w:rPr>
                <w:spacing w:val="-10"/>
              </w:rPr>
              <w:t>知识产权协同创新机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制研究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12" w:right="96" w:firstLine="6"/>
              <w:spacing w:before="160" w:line="255" w:lineRule="auto"/>
              <w:jc w:val="both"/>
              <w:rPr/>
            </w:pPr>
            <w:r>
              <w:rPr>
                <w:spacing w:val="-12"/>
              </w:rPr>
              <w:t>知识产权全过程融入科研管理的协同机制研究；知识产权信息服务支撑创新机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制研究；产学研协作培育高价值发明专利路径研究；高价值发明专利量化评价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模型研究；高价值发明专利系统化培育路径研究。</w:t>
            </w:r>
          </w:p>
        </w:tc>
      </w:tr>
      <w:tr>
        <w:trPr>
          <w:trHeight w:val="2221" w:hRule="atLeast"/>
        </w:trPr>
        <w:tc>
          <w:tcPr>
            <w:tcW w:w="90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94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851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5" w:right="192" w:hanging="801"/>
              <w:spacing w:before="91" w:line="251" w:lineRule="auto"/>
              <w:rPr/>
            </w:pPr>
            <w:r>
              <w:rPr>
                <w:spacing w:val="-11"/>
              </w:rPr>
              <w:t>数据知识产权制度理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论研究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11" w:right="96"/>
              <w:spacing w:before="171" w:line="258" w:lineRule="auto"/>
              <w:jc w:val="both"/>
              <w:rPr/>
            </w:pPr>
            <w:r>
              <w:rPr>
                <w:spacing w:val="-9"/>
              </w:rPr>
              <w:t>基于浙江省“数据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+</w:t>
            </w:r>
            <w:r>
              <w:rPr>
                <w:spacing w:val="-9"/>
              </w:rPr>
              <w:t>规则”的数据知识产权赋权模式开展：数据知识产权法理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基础与理论逻辑研究；数据知识产权专门立</w:t>
            </w:r>
            <w:r>
              <w:rPr>
                <w:spacing w:val="-12"/>
              </w:rPr>
              <w:t>法的可行性论证研究；数据知识产</w:t>
            </w:r>
            <w:r>
              <w:rPr/>
              <w:t xml:space="preserve"> </w:t>
            </w:r>
            <w:r>
              <w:rPr>
                <w:spacing w:val="-11"/>
              </w:rPr>
              <w:t>权加速数据要素价值释放路径创新；数据知</w:t>
            </w:r>
            <w:r>
              <w:rPr>
                <w:spacing w:val="-12"/>
              </w:rPr>
              <w:t>识产权与高质量数据集、商业秘密</w:t>
            </w:r>
            <w:r>
              <w:rPr/>
              <w:t xml:space="preserve"> </w:t>
            </w:r>
            <w:r>
              <w:rPr>
                <w:spacing w:val="-11"/>
              </w:rPr>
              <w:t>保护的关联与协同路径研究；数据知识产权</w:t>
            </w:r>
            <w:r>
              <w:rPr>
                <w:spacing w:val="-12"/>
              </w:rPr>
              <w:t>赋能人工智能创新发展高地建设路</w:t>
            </w:r>
            <w:r>
              <w:rPr/>
              <w:t xml:space="preserve"> </w:t>
            </w:r>
            <w:r>
              <w:rPr>
                <w:spacing w:val="-7"/>
              </w:rPr>
              <w:t>径研究。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6839" w:h="11906"/>
          <w:pgMar w:top="1012" w:right="1865" w:bottom="1266" w:left="1678" w:header="0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5"/>
        <w:rPr/>
      </w:pPr>
      <w:r/>
    </w:p>
    <w:p>
      <w:pPr>
        <w:spacing w:before="74"/>
        <w:rPr/>
      </w:pPr>
      <w:r/>
    </w:p>
    <w:tbl>
      <w:tblPr>
        <w:tblStyle w:val="TableNormal"/>
        <w:tblW w:w="131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5"/>
        <w:gridCol w:w="2851"/>
        <w:gridCol w:w="9346"/>
      </w:tblGrid>
      <w:tr>
        <w:trPr>
          <w:trHeight w:val="648" w:hRule="atLeast"/>
        </w:trPr>
        <w:tc>
          <w:tcPr>
            <w:tcW w:w="905" w:type="dxa"/>
            <w:vAlign w:val="top"/>
          </w:tcPr>
          <w:p>
            <w:pPr>
              <w:ind w:left="193"/>
              <w:spacing w:before="185" w:line="220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序号</w:t>
            </w:r>
          </w:p>
        </w:tc>
        <w:tc>
          <w:tcPr>
            <w:tcW w:w="2851" w:type="dxa"/>
            <w:vAlign w:val="top"/>
          </w:tcPr>
          <w:p>
            <w:pPr>
              <w:ind w:left="897"/>
              <w:spacing w:before="185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选题类型</w:t>
            </w:r>
          </w:p>
        </w:tc>
        <w:tc>
          <w:tcPr>
            <w:tcW w:w="9346" w:type="dxa"/>
            <w:vAlign w:val="top"/>
          </w:tcPr>
          <w:p>
            <w:pPr>
              <w:ind w:left="3874"/>
              <w:spacing w:before="185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重点研究方向</w:t>
            </w:r>
          </w:p>
        </w:tc>
      </w:tr>
      <w:tr>
        <w:trPr>
          <w:trHeight w:val="2004" w:hRule="atLeast"/>
        </w:trPr>
        <w:tc>
          <w:tcPr>
            <w:tcW w:w="90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85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5" w:right="192" w:hanging="536"/>
              <w:spacing w:before="91" w:line="250" w:lineRule="auto"/>
              <w:rPr/>
            </w:pPr>
            <w:r>
              <w:rPr>
                <w:spacing w:val="-10"/>
              </w:rPr>
              <w:t>知识产权服务贸易促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进机制研究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15" w:right="86" w:firstLine="3"/>
              <w:spacing w:before="60" w:line="255" w:lineRule="auto"/>
              <w:jc w:val="both"/>
              <w:rPr/>
            </w:pPr>
            <w:r>
              <w:rPr>
                <w:spacing w:val="-12"/>
              </w:rPr>
              <w:t>知识产权进出口服务贸易监测统计和提能研究；知识产权服务业高质量发展路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径与业态创新研究；知识产权服务贸易跨境规则衔接与标准互认机制构建；知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识产权服务贸易监管适配与便利化改革实践；知识产权服务助力区域协调发展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与共同富裕的实现路径；大模型赋能知识产权服务贸易效</w:t>
            </w:r>
            <w:r>
              <w:rPr>
                <w:spacing w:val="-12"/>
              </w:rPr>
              <w:t>率提升的机制创新；</w:t>
            </w:r>
            <w:r>
              <w:rPr/>
              <w:t xml:space="preserve"> </w:t>
            </w:r>
            <w:r>
              <w:rPr>
                <w:spacing w:val="-9"/>
              </w:rPr>
              <w:t>知识产权公共服务体系优化与贸易普惠效能提升研究。</w:t>
            </w:r>
          </w:p>
        </w:tc>
      </w:tr>
      <w:tr>
        <w:trPr>
          <w:trHeight w:val="2011" w:hRule="atLeast"/>
        </w:trPr>
        <w:tc>
          <w:tcPr>
            <w:tcW w:w="90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396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85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9" w:right="192" w:hanging="545"/>
              <w:spacing w:before="91" w:line="248" w:lineRule="auto"/>
              <w:rPr/>
            </w:pPr>
            <w:r>
              <w:rPr>
                <w:spacing w:val="-9"/>
              </w:rPr>
              <w:t>地理标志促进城乡融</w:t>
            </w:r>
            <w:r>
              <w:rPr/>
              <w:t xml:space="preserve"> </w:t>
            </w:r>
            <w:r>
              <w:rPr>
                <w:spacing w:val="-8"/>
              </w:rPr>
              <w:t>合机制研究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14" w:right="14" w:hanging="3"/>
              <w:spacing w:before="266" w:line="256" w:lineRule="auto"/>
              <w:jc w:val="both"/>
              <w:rPr/>
            </w:pPr>
            <w:r>
              <w:rPr>
                <w:spacing w:val="-11"/>
              </w:rPr>
              <w:t>基于我省地理标志产业发展实践，系统对标</w:t>
            </w:r>
            <w:r>
              <w:rPr>
                <w:spacing w:val="-12"/>
              </w:rPr>
              <w:t>国内外先进模式，聚焦“全产业链</w:t>
            </w:r>
            <w:r>
              <w:rPr/>
              <w:t xml:space="preserve"> </w:t>
            </w:r>
            <w:r>
              <w:rPr>
                <w:spacing w:val="-17"/>
              </w:rPr>
              <w:t>赋能乡村振兴”与“省域现代化治理”两大中心主题，研究构建以“政府主导、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部门联动、企业主体、社会参与”为核心的协同治理体系，推动产业升级、品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质管控、品牌增值、传播创新与惠农实效提升的系统性解决方案与政策建议。</w:t>
            </w:r>
          </w:p>
        </w:tc>
      </w:tr>
      <w:tr>
        <w:trPr>
          <w:trHeight w:val="2004" w:hRule="atLeast"/>
        </w:trPr>
        <w:tc>
          <w:tcPr>
            <w:tcW w:w="90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85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91" w:line="217" w:lineRule="auto"/>
              <w:rPr/>
            </w:pPr>
            <w:r>
              <w:rPr>
                <w:spacing w:val="-10"/>
              </w:rPr>
              <w:t>专利产业化机制研究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13" w:right="64" w:firstLine="2"/>
              <w:spacing w:before="60" w:line="255" w:lineRule="auto"/>
              <w:rPr/>
            </w:pPr>
            <w:r>
              <w:rPr>
                <w:spacing w:val="-11"/>
              </w:rPr>
              <w:t>产学研协同创新中的专利归属与利益分配机制优化；专利产业化与科技创新、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产业创新深度融合的路径设计；专利密集型产品认定标准与市场推</w:t>
            </w:r>
            <w:r>
              <w:rPr>
                <w:spacing w:val="-10"/>
              </w:rPr>
              <w:t>广机制构</w:t>
            </w:r>
            <w:r>
              <w:rPr/>
              <w:t xml:space="preserve">  </w:t>
            </w:r>
            <w:r>
              <w:rPr>
                <w:spacing w:val="-12"/>
              </w:rPr>
              <w:t>建；大模型赋能专利转化运用的技术路径与实践模式；专利运营载体体系建设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与效能评估指标体系构建；专利产业化供需匹配障碍破解与政策支</w:t>
            </w:r>
            <w:r>
              <w:rPr>
                <w:spacing w:val="-10"/>
              </w:rPr>
              <w:t>持机制研</w:t>
            </w:r>
            <w:r>
              <w:rPr/>
              <w:t xml:space="preserve">  </w:t>
            </w:r>
            <w:r>
              <w:rPr>
                <w:spacing w:val="-9"/>
              </w:rPr>
              <w:t>究；专利池构建和运营中国实践研究。</w:t>
            </w:r>
          </w:p>
        </w:tc>
      </w:tr>
      <w:tr>
        <w:trPr>
          <w:trHeight w:val="1795" w:hRule="atLeast"/>
        </w:trPr>
        <w:tc>
          <w:tcPr>
            <w:tcW w:w="90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93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8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 w:right="189" w:hanging="408"/>
              <w:spacing w:before="91" w:line="249" w:lineRule="auto"/>
              <w:rPr/>
            </w:pPr>
            <w:r>
              <w:rPr>
                <w:spacing w:val="-9"/>
              </w:rPr>
              <w:t>标准必要专利体系化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运作机制研究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12" w:right="96" w:firstLine="27"/>
              <w:spacing w:before="161" w:line="256" w:lineRule="auto"/>
              <w:jc w:val="both"/>
              <w:rPr/>
            </w:pPr>
            <w:r>
              <w:rPr>
                <w:spacing w:val="-12"/>
              </w:rPr>
              <w:t>国际标准必要专利规则与专利池运作解构研究、浙江省重</w:t>
            </w:r>
            <w:r>
              <w:rPr>
                <w:spacing w:val="-13"/>
              </w:rPr>
              <w:t>点产业标准必要专利</w:t>
            </w:r>
            <w:r>
              <w:rPr/>
              <w:t xml:space="preserve"> </w:t>
            </w:r>
            <w:r>
              <w:rPr>
                <w:spacing w:val="-12"/>
              </w:rPr>
              <w:t>布局与专利池构建研究、全球标准必要专利数据体系与监测预警研究、标准必</w:t>
            </w:r>
            <w:r>
              <w:rPr>
                <w:spacing w:val="18"/>
              </w:rPr>
              <w:t xml:space="preserve"> </w:t>
            </w:r>
            <w:r>
              <w:rPr>
                <w:spacing w:val="-12"/>
              </w:rPr>
              <w:t>要专利产业服务与政策支撑体系研究、区域协同与创新联合体建设研究、标准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必要专利数字赋能与技术工具研发、标准必要专利纠纷解决与风险防控研究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39" w:h="11906"/>
          <w:pgMar w:top="1012" w:right="1865" w:bottom="1268" w:left="1865" w:header="0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5"/>
        <w:rPr/>
      </w:pPr>
      <w:r/>
    </w:p>
    <w:p>
      <w:pPr>
        <w:spacing w:before="74"/>
        <w:rPr/>
      </w:pPr>
      <w:r/>
    </w:p>
    <w:tbl>
      <w:tblPr>
        <w:tblStyle w:val="TableNormal"/>
        <w:tblW w:w="131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5"/>
        <w:gridCol w:w="2851"/>
        <w:gridCol w:w="9346"/>
      </w:tblGrid>
      <w:tr>
        <w:trPr>
          <w:trHeight w:val="648" w:hRule="atLeast"/>
        </w:trPr>
        <w:tc>
          <w:tcPr>
            <w:tcW w:w="905" w:type="dxa"/>
            <w:vAlign w:val="top"/>
          </w:tcPr>
          <w:p>
            <w:pPr>
              <w:ind w:left="193"/>
              <w:spacing w:before="185" w:line="220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序号</w:t>
            </w:r>
          </w:p>
        </w:tc>
        <w:tc>
          <w:tcPr>
            <w:tcW w:w="2851" w:type="dxa"/>
            <w:vAlign w:val="top"/>
          </w:tcPr>
          <w:p>
            <w:pPr>
              <w:ind w:left="897"/>
              <w:spacing w:before="185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选题类型</w:t>
            </w:r>
          </w:p>
        </w:tc>
        <w:tc>
          <w:tcPr>
            <w:tcW w:w="9346" w:type="dxa"/>
            <w:vAlign w:val="top"/>
          </w:tcPr>
          <w:p>
            <w:pPr>
              <w:ind w:left="3874"/>
              <w:spacing w:before="185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重点研究方向</w:t>
            </w:r>
          </w:p>
        </w:tc>
      </w:tr>
      <w:tr>
        <w:trPr>
          <w:trHeight w:val="2142" w:hRule="atLeast"/>
        </w:trPr>
        <w:tc>
          <w:tcPr>
            <w:tcW w:w="90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40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85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3" w:right="192" w:hanging="1094"/>
              <w:spacing w:before="91" w:line="250" w:lineRule="auto"/>
              <w:rPr/>
            </w:pPr>
            <w:r>
              <w:rPr>
                <w:spacing w:val="-10"/>
              </w:rPr>
              <w:t>知识产权金融服务研</w:t>
            </w:r>
            <w:r>
              <w:rPr>
                <w:spacing w:val="2"/>
              </w:rPr>
              <w:t xml:space="preserve"> </w:t>
            </w:r>
            <w:r>
              <w:rPr/>
              <w:t>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15" w:right="96" w:firstLine="3"/>
              <w:spacing w:before="133" w:line="257" w:lineRule="auto"/>
              <w:jc w:val="both"/>
              <w:rPr/>
            </w:pPr>
            <w:r>
              <w:rPr>
                <w:spacing w:val="-12"/>
              </w:rPr>
              <w:t>知识产权金融生态体系协同建设（银行、保险、资本市场联动）研究；知识产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权金融风险防控与信用评价机制构建，知识产权多维价值评估体系优化与实务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应用；知识产权质押融资、证券化等金融产品创新与模式推广，知识产权金融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服务助力中小微科技企业发展的路径探索；大模型在知识产权金融风险预警与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价值评估中的应用研究。</w:t>
            </w:r>
          </w:p>
        </w:tc>
      </w:tr>
      <w:tr>
        <w:trPr>
          <w:trHeight w:val="1604" w:hRule="atLeast"/>
        </w:trPr>
        <w:tc>
          <w:tcPr>
            <w:tcW w:w="90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94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851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0" w:right="192" w:hanging="796"/>
              <w:spacing w:before="91" w:line="249" w:lineRule="auto"/>
              <w:rPr/>
            </w:pPr>
            <w:r>
              <w:rPr>
                <w:spacing w:val="-12"/>
              </w:rPr>
              <w:t>涉外知识产权风险防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控研究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23" w:right="36" w:hanging="1"/>
              <w:spacing w:before="65" w:line="252" w:lineRule="auto"/>
              <w:rPr/>
            </w:pPr>
            <w:r>
              <w:rPr>
                <w:spacing w:val="-18"/>
              </w:rPr>
              <w:t>从“走出去”到“走进去”，境外深度本地化运营知识产权保护风险防控研究；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省域涉外知识产权风险监测与纠纷应对指导规则研究；面向中小企业的海外知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识产权纠纷多元化解决机制研究；跨境电商知识</w:t>
            </w:r>
            <w:r>
              <w:rPr>
                <w:spacing w:val="-10"/>
              </w:rPr>
              <w:t>产权风险防控与应对机制研</w:t>
            </w:r>
            <w:r>
              <w:rPr/>
              <w:t xml:space="preserve">  </w:t>
            </w:r>
            <w:r>
              <w:rPr>
                <w:spacing w:val="-10"/>
              </w:rPr>
              <w:t>究。</w:t>
            </w:r>
          </w:p>
        </w:tc>
      </w:tr>
      <w:tr>
        <w:trPr>
          <w:trHeight w:val="1212" w:hRule="atLeast"/>
        </w:trPr>
        <w:tc>
          <w:tcPr>
            <w:tcW w:w="905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10</w:t>
            </w:r>
          </w:p>
        </w:tc>
        <w:tc>
          <w:tcPr>
            <w:tcW w:w="2851" w:type="dxa"/>
            <w:vAlign w:val="top"/>
          </w:tcPr>
          <w:p>
            <w:pPr>
              <w:pStyle w:val="TableText"/>
              <w:ind w:left="1313" w:right="192" w:hanging="1085"/>
              <w:spacing w:before="270" w:line="250" w:lineRule="auto"/>
              <w:rPr/>
            </w:pPr>
            <w:r>
              <w:rPr>
                <w:spacing w:val="-11"/>
              </w:rPr>
              <w:t>商业秘密保护机制研</w:t>
            </w:r>
            <w:r>
              <w:rPr>
                <w:spacing w:val="3"/>
              </w:rPr>
              <w:t xml:space="preserve"> </w:t>
            </w:r>
            <w:r>
              <w:rPr/>
              <w:t>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27" w:right="96" w:hanging="3"/>
              <w:spacing w:before="69" w:line="249" w:lineRule="auto"/>
              <w:jc w:val="both"/>
              <w:rPr/>
            </w:pPr>
            <w:r>
              <w:rPr>
                <w:spacing w:val="-12"/>
              </w:rPr>
              <w:t>聚焦浙江当前商业秘密保护痛点，围绕法律保护体系、企业合规管理、技术防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护手段、司法实践研究及新兴领域等商业秘密保护面临的形势与挑战，研究提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出破解思路和解决路径。</w:t>
            </w:r>
          </w:p>
        </w:tc>
      </w:tr>
      <w:tr>
        <w:trPr>
          <w:trHeight w:val="1604" w:hRule="atLeast"/>
        </w:trPr>
        <w:tc>
          <w:tcPr>
            <w:tcW w:w="90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11</w:t>
            </w:r>
          </w:p>
        </w:tc>
        <w:tc>
          <w:tcPr>
            <w:tcW w:w="2851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7" w:right="192" w:hanging="548"/>
              <w:spacing w:before="91" w:line="250" w:lineRule="auto"/>
              <w:rPr/>
            </w:pPr>
            <w:r>
              <w:rPr>
                <w:spacing w:val="-10"/>
              </w:rPr>
              <w:t>特定领域知识产权保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护机制研究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08" w:right="36" w:firstLine="3"/>
              <w:spacing w:before="65" w:line="252" w:lineRule="auto"/>
              <w:jc w:val="both"/>
              <w:rPr/>
            </w:pPr>
            <w:r>
              <w:rPr>
                <w:spacing w:val="-17"/>
              </w:rPr>
              <w:t>概念验证中心、中试平台知识产权保护机制研究；</w:t>
            </w:r>
            <w:r>
              <w:rPr>
                <w:spacing w:val="-18"/>
              </w:rPr>
              <w:t>电商领域知识产权保护规则；</w:t>
            </w:r>
            <w:r>
              <w:rPr/>
              <w:t xml:space="preserve"> </w:t>
            </w:r>
            <w:r>
              <w:rPr>
                <w:spacing w:val="-10"/>
              </w:rPr>
              <w:t>新型数字作品（如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NFT</w:t>
            </w:r>
            <w:r>
              <w:rPr>
                <w:spacing w:val="-10"/>
              </w:rPr>
              <w:t>）的版权保护路径</w:t>
            </w:r>
            <w:r>
              <w:rPr>
                <w:spacing w:val="-11"/>
              </w:rPr>
              <w:t>；“文化新三样”等数字文化贸易中</w:t>
            </w:r>
            <w:r>
              <w:rPr/>
              <w:t xml:space="preserve"> </w:t>
            </w:r>
            <w:r>
              <w:rPr>
                <w:spacing w:val="-11"/>
              </w:rPr>
              <w:t>的知识产权保护机制研究；中医药传统知识与</w:t>
            </w:r>
            <w:r>
              <w:rPr>
                <w:spacing w:val="-12"/>
              </w:rPr>
              <w:t>现行专利、商标制度的衔接机制</w:t>
            </w:r>
            <w:r>
              <w:rPr/>
              <w:t xml:space="preserve"> </w:t>
            </w:r>
            <w:r>
              <w:rPr>
                <w:spacing w:val="-9"/>
              </w:rPr>
              <w:t>研究；非遗知识产权保护与惠益分享规则研究。</w:t>
            </w:r>
          </w:p>
        </w:tc>
      </w:tr>
      <w:tr>
        <w:trPr>
          <w:trHeight w:val="1286" w:hRule="atLeast"/>
        </w:trPr>
        <w:tc>
          <w:tcPr>
            <w:tcW w:w="905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12</w:t>
            </w:r>
          </w:p>
        </w:tc>
        <w:tc>
          <w:tcPr>
            <w:tcW w:w="2851" w:type="dxa"/>
            <w:vAlign w:val="top"/>
          </w:tcPr>
          <w:p>
            <w:pPr>
              <w:pStyle w:val="TableText"/>
              <w:ind w:left="1033" w:right="192" w:hanging="814"/>
              <w:spacing w:before="304" w:line="250" w:lineRule="auto"/>
              <w:rPr/>
            </w:pPr>
            <w:r>
              <w:rPr>
                <w:spacing w:val="-10"/>
              </w:rPr>
              <w:t>知识产权人才发展战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略研究</w:t>
            </w:r>
          </w:p>
        </w:tc>
        <w:tc>
          <w:tcPr>
            <w:tcW w:w="9346" w:type="dxa"/>
            <w:vAlign w:val="top"/>
          </w:tcPr>
          <w:p>
            <w:pPr>
              <w:pStyle w:val="TableText"/>
              <w:ind w:left="115" w:right="96" w:firstLine="12"/>
              <w:spacing w:before="105" w:line="254" w:lineRule="auto"/>
              <w:jc w:val="both"/>
              <w:rPr/>
            </w:pPr>
            <w:r>
              <w:rPr>
                <w:spacing w:val="-12"/>
              </w:rPr>
              <w:t>主要国家（地区）知识产权人才培养对比研究；高端服务业人才培养研究；知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识产权学科教育改革研究；知识产权管理人才培养研究；知识产权中小学基础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教育和社会宣教研究；知识产权执法队伍建设研究。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9" w:h="11906"/>
          <w:pgMar w:top="1012" w:right="1865" w:bottom="1266" w:left="1865" w:header="0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ind w:left="251"/>
        <w:spacing w:before="10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189"/>
        <w:spacing w:before="153" w:line="221" w:lineRule="auto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8"/>
        </w:rPr>
        <w:t>浙江省知识产权软科学研究项目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175"/>
        <w:spacing w:before="231" w:line="221" w:lineRule="auto"/>
        <w:outlineLvl w:val="0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b/>
          <w:bCs/>
          <w:spacing w:val="-47"/>
        </w:rPr>
        <w:t>申</w:t>
      </w:r>
      <w:r>
        <w:rPr>
          <w:rFonts w:ascii="SimHei" w:hAnsi="SimHei" w:eastAsia="SimHei" w:cs="SimHei"/>
          <w:sz w:val="71"/>
          <w:szCs w:val="71"/>
          <w:spacing w:val="52"/>
        </w:rPr>
        <w:t xml:space="preserve"> </w:t>
      </w:r>
      <w:r>
        <w:rPr>
          <w:rFonts w:ascii="SimHei" w:hAnsi="SimHei" w:eastAsia="SimHei" w:cs="SimHei"/>
          <w:sz w:val="71"/>
          <w:szCs w:val="71"/>
          <w:b/>
          <w:bCs/>
          <w:spacing w:val="-47"/>
        </w:rPr>
        <w:t>请</w:t>
      </w:r>
      <w:r>
        <w:rPr>
          <w:rFonts w:ascii="SimHei" w:hAnsi="SimHei" w:eastAsia="SimHei" w:cs="SimHei"/>
          <w:sz w:val="71"/>
          <w:szCs w:val="71"/>
          <w:spacing w:val="60"/>
        </w:rPr>
        <w:t xml:space="preserve"> </w:t>
      </w:r>
      <w:r>
        <w:rPr>
          <w:rFonts w:ascii="SimHei" w:hAnsi="SimHei" w:eastAsia="SimHei" w:cs="SimHei"/>
          <w:sz w:val="71"/>
          <w:szCs w:val="71"/>
          <w:b/>
          <w:bCs/>
          <w:spacing w:val="-47"/>
        </w:rPr>
        <w:t>书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firstLine="2"/>
        <w:spacing w:before="91" w:line="378" w:lineRule="auto"/>
        <w:tabs>
          <w:tab w:val="left" w:pos="9169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4"/>
        </w:rPr>
        <w:t>课</w:t>
      </w:r>
      <w:r>
        <w:rPr>
          <w:rFonts w:ascii="SimHei" w:hAnsi="SimHei" w:eastAsia="SimHei" w:cs="SimHei"/>
          <w:sz w:val="28"/>
          <w:szCs w:val="28"/>
          <w:spacing w:val="70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4"/>
        </w:rPr>
        <w:t>题</w:t>
      </w:r>
      <w:r>
        <w:rPr>
          <w:rFonts w:ascii="SimHei" w:hAnsi="SimHei" w:eastAsia="SimHei" w:cs="SimHei"/>
          <w:sz w:val="28"/>
          <w:szCs w:val="28"/>
          <w:spacing w:val="7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4"/>
        </w:rPr>
        <w:t>名</w:t>
      </w:r>
      <w:r>
        <w:rPr>
          <w:rFonts w:ascii="SimHei" w:hAnsi="SimHei" w:eastAsia="SimHei" w:cs="SimHei"/>
          <w:sz w:val="28"/>
          <w:szCs w:val="28"/>
          <w:spacing w:val="6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4"/>
        </w:rPr>
        <w:t>称</w:t>
      </w:r>
      <w:r>
        <w:rPr>
          <w:rFonts w:ascii="SimHei" w:hAnsi="SimHei" w:eastAsia="SimHei" w:cs="SimHei"/>
          <w:sz w:val="28"/>
          <w:szCs w:val="28"/>
          <w:spacing w:val="10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4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1"/>
        </w:rPr>
        <w:t>负</w:t>
      </w:r>
      <w:r>
        <w:rPr>
          <w:rFonts w:ascii="SimHei" w:hAnsi="SimHei" w:eastAsia="SimHei" w:cs="SimHei"/>
          <w:sz w:val="28"/>
          <w:szCs w:val="28"/>
          <w:spacing w:val="14"/>
        </w:rPr>
        <w:t xml:space="preserve">   </w:t>
      </w:r>
      <w:r>
        <w:rPr>
          <w:rFonts w:ascii="SimHei" w:hAnsi="SimHei" w:eastAsia="SimHei" w:cs="SimHei"/>
          <w:sz w:val="28"/>
          <w:szCs w:val="28"/>
          <w:spacing w:val="-21"/>
        </w:rPr>
        <w:t>责</w:t>
      </w:r>
      <w:r>
        <w:rPr>
          <w:rFonts w:ascii="SimHei" w:hAnsi="SimHei" w:eastAsia="SimHei" w:cs="SimHei"/>
          <w:sz w:val="28"/>
          <w:szCs w:val="28"/>
          <w:spacing w:val="11"/>
        </w:rPr>
        <w:t xml:space="preserve">   </w:t>
      </w:r>
      <w:r>
        <w:rPr>
          <w:rFonts w:ascii="SimHei" w:hAnsi="SimHei" w:eastAsia="SimHei" w:cs="SimHei"/>
          <w:sz w:val="28"/>
          <w:szCs w:val="28"/>
          <w:spacing w:val="-21"/>
        </w:rPr>
        <w:t>人</w:t>
      </w:r>
      <w:r>
        <w:rPr>
          <w:rFonts w:ascii="SimHei" w:hAnsi="SimHei" w:eastAsia="SimHei" w:cs="SimHei"/>
          <w:sz w:val="28"/>
          <w:szCs w:val="28"/>
          <w:spacing w:val="7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1"/>
        </w:rPr>
        <w:t>：</w:t>
      </w:r>
      <w:r>
        <w:rPr>
          <w:rFonts w:ascii="SimSun" w:hAnsi="SimSun" w:eastAsia="SimSun" w:cs="SimSun"/>
          <w:sz w:val="28"/>
          <w:szCs w:val="28"/>
          <w:u w:val="single" w:color="auto"/>
        </w:rPr>
        <w:tab/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6"/>
        </w:rPr>
        <w:t>申</w:t>
      </w:r>
      <w:r>
        <w:rPr>
          <w:rFonts w:ascii="SimHei" w:hAnsi="SimHei" w:eastAsia="SimHei" w:cs="SimHei"/>
          <w:sz w:val="28"/>
          <w:szCs w:val="28"/>
          <w:spacing w:val="77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6"/>
        </w:rPr>
        <w:t>请</w:t>
      </w:r>
      <w:r>
        <w:rPr>
          <w:rFonts w:ascii="SimHei" w:hAnsi="SimHei" w:eastAsia="SimHei" w:cs="SimHei"/>
          <w:sz w:val="28"/>
          <w:szCs w:val="28"/>
          <w:spacing w:val="7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6"/>
        </w:rPr>
        <w:t>单</w:t>
      </w:r>
      <w:r>
        <w:rPr>
          <w:rFonts w:ascii="SimHei" w:hAnsi="SimHei" w:eastAsia="SimHei" w:cs="SimHei"/>
          <w:sz w:val="28"/>
          <w:szCs w:val="28"/>
          <w:spacing w:val="6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6"/>
        </w:rPr>
        <w:t>位</w:t>
      </w:r>
      <w:r>
        <w:rPr>
          <w:rFonts w:ascii="SimHei" w:hAnsi="SimHei" w:eastAsia="SimHei" w:cs="SimHei"/>
          <w:sz w:val="28"/>
          <w:szCs w:val="28"/>
          <w:spacing w:val="10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6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5"/>
        </w:rPr>
        <w:t>合</w:t>
      </w:r>
      <w:r>
        <w:rPr>
          <w:rFonts w:ascii="SimHei" w:hAnsi="SimHei" w:eastAsia="SimHei" w:cs="SimHei"/>
          <w:sz w:val="28"/>
          <w:szCs w:val="28"/>
          <w:spacing w:val="67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5"/>
        </w:rPr>
        <w:t>作</w:t>
      </w:r>
      <w:r>
        <w:rPr>
          <w:rFonts w:ascii="SimHei" w:hAnsi="SimHei" w:eastAsia="SimHei" w:cs="SimHei"/>
          <w:sz w:val="28"/>
          <w:szCs w:val="28"/>
          <w:spacing w:val="7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5"/>
        </w:rPr>
        <w:t>单</w:t>
      </w:r>
      <w:r>
        <w:rPr>
          <w:rFonts w:ascii="SimHei" w:hAnsi="SimHei" w:eastAsia="SimHei" w:cs="SimHei"/>
          <w:sz w:val="28"/>
          <w:szCs w:val="28"/>
          <w:spacing w:val="66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5"/>
        </w:rPr>
        <w:t>位</w:t>
      </w:r>
      <w:r>
        <w:rPr>
          <w:rFonts w:ascii="SimHei" w:hAnsi="SimHei" w:eastAsia="SimHei" w:cs="SimHei"/>
          <w:sz w:val="28"/>
          <w:szCs w:val="28"/>
          <w:spacing w:val="7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：</w:t>
      </w:r>
      <w:r>
        <w:rPr>
          <w:rFonts w:ascii="SimSun" w:hAnsi="SimSun" w:eastAsia="SimSun" w:cs="SimSun"/>
          <w:sz w:val="28"/>
          <w:szCs w:val="28"/>
          <w:u w:val="single" w:color="auto"/>
        </w:rPr>
        <w:tab/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5"/>
        </w:rPr>
        <w:t>推</w:t>
      </w:r>
      <w:r>
        <w:rPr>
          <w:rFonts w:ascii="SimHei" w:hAnsi="SimHei" w:eastAsia="SimHei" w:cs="SimHei"/>
          <w:sz w:val="28"/>
          <w:szCs w:val="28"/>
          <w:spacing w:val="7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5"/>
        </w:rPr>
        <w:t>荐</w:t>
      </w:r>
      <w:r>
        <w:rPr>
          <w:rFonts w:ascii="SimHei" w:hAnsi="SimHei" w:eastAsia="SimHei" w:cs="SimHei"/>
          <w:sz w:val="28"/>
          <w:szCs w:val="28"/>
          <w:spacing w:val="7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5"/>
        </w:rPr>
        <w:t>单</w:t>
      </w:r>
      <w:r>
        <w:rPr>
          <w:rFonts w:ascii="SimHei" w:hAnsi="SimHei" w:eastAsia="SimHei" w:cs="SimHei"/>
          <w:sz w:val="28"/>
          <w:szCs w:val="28"/>
          <w:spacing w:val="6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5"/>
        </w:rPr>
        <w:t>位</w:t>
      </w:r>
      <w:r>
        <w:rPr>
          <w:rFonts w:ascii="SimHei" w:hAnsi="SimHei" w:eastAsia="SimHei" w:cs="SimHei"/>
          <w:sz w:val="28"/>
          <w:szCs w:val="28"/>
          <w:spacing w:val="10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5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7"/>
        </w:rPr>
        <w:t>填</w:t>
      </w:r>
      <w:r>
        <w:rPr>
          <w:rFonts w:ascii="SimHei" w:hAnsi="SimHei" w:eastAsia="SimHei" w:cs="SimHei"/>
          <w:sz w:val="28"/>
          <w:szCs w:val="28"/>
          <w:spacing w:val="69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7"/>
        </w:rPr>
        <w:t>报</w:t>
      </w:r>
      <w:r>
        <w:rPr>
          <w:rFonts w:ascii="SimHei" w:hAnsi="SimHei" w:eastAsia="SimHei" w:cs="SimHei"/>
          <w:sz w:val="28"/>
          <w:szCs w:val="28"/>
          <w:spacing w:val="-17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17"/>
        </w:rPr>
        <w:t>日</w:t>
      </w:r>
      <w:r>
        <w:rPr>
          <w:rFonts w:ascii="SimHei" w:hAnsi="SimHei" w:eastAsia="SimHei" w:cs="SimHei"/>
          <w:sz w:val="28"/>
          <w:szCs w:val="28"/>
          <w:spacing w:val="7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7"/>
        </w:rPr>
        <w:t>期</w:t>
      </w:r>
      <w:r>
        <w:rPr>
          <w:rFonts w:ascii="SimHei" w:hAnsi="SimHei" w:eastAsia="SimHei" w:cs="SimHei"/>
          <w:sz w:val="28"/>
          <w:szCs w:val="28"/>
          <w:spacing w:val="10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7"/>
        </w:rPr>
        <w:t>:</w:t>
      </w:r>
    </w:p>
    <w:p>
      <w:pPr>
        <w:ind w:left="2170"/>
        <w:spacing w:line="230" w:lineRule="auto"/>
        <w:tabs>
          <w:tab w:val="left" w:pos="9169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3934" w:right="3520" w:hanging="514"/>
        <w:spacing w:before="91" w:line="356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浙江省知识产权局</w:t>
      </w:r>
      <w:r>
        <w:rPr>
          <w:rFonts w:ascii="SimHei" w:hAnsi="SimHei" w:eastAsia="SimHei" w:cs="SimHei"/>
          <w:sz w:val="28"/>
          <w:szCs w:val="28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2026</w:t>
      </w:r>
      <w:r>
        <w:rPr>
          <w:rFonts w:ascii="Times New Roman" w:hAnsi="Times New Roman" w:eastAsia="Times New Roman" w:cs="Times New Roman"/>
          <w:sz w:val="28"/>
          <w:szCs w:val="28"/>
          <w:spacing w:val="20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4"/>
        </w:rPr>
        <w:t>年制</w:t>
      </w:r>
    </w:p>
    <w:p>
      <w:pPr>
        <w:spacing w:line="356" w:lineRule="auto"/>
        <w:sectPr>
          <w:footerReference w:type="default" r:id="rId14"/>
          <w:pgSz w:w="11906" w:h="16839"/>
          <w:pgMar w:top="1431" w:right="1310" w:bottom="1553" w:left="1426" w:header="0" w:footer="1275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990"/>
        <w:spacing w:before="101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填写说明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3" w:firstLine="572"/>
        <w:spacing w:before="91" w:line="293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一、申请书内各项内容应填写完整、实事求是、表述明确</w:t>
      </w:r>
      <w:r>
        <w:rPr>
          <w:sz w:val="28"/>
          <w:szCs w:val="28"/>
          <w:spacing w:val="-4"/>
        </w:rPr>
        <w:t>。表格内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容字体为四号仿宋，行距</w:t>
      </w:r>
      <w:r>
        <w:rPr>
          <w:sz w:val="28"/>
          <w:szCs w:val="28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28 </w:t>
      </w:r>
      <w:r>
        <w:rPr>
          <w:sz w:val="28"/>
          <w:szCs w:val="28"/>
          <w:spacing w:val="-1"/>
        </w:rPr>
        <w:t>磅。如各栏空格不够，均可加页。</w:t>
      </w:r>
    </w:p>
    <w:p>
      <w:pPr>
        <w:pStyle w:val="BodyText"/>
        <w:ind w:left="573"/>
        <w:spacing w:before="232" w:line="216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二、</w:t>
      </w:r>
      <w:r>
        <w:rPr>
          <w:sz w:val="28"/>
          <w:szCs w:val="28"/>
          <w:spacing w:val="-82"/>
        </w:rPr>
        <w:t xml:space="preserve"> </w:t>
      </w:r>
      <w:r>
        <w:rPr>
          <w:sz w:val="28"/>
          <w:szCs w:val="28"/>
          <w:spacing w:val="-1"/>
        </w:rPr>
        <w:t>申请书为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A4</w:t>
      </w:r>
      <w:r>
        <w:rPr>
          <w:rFonts w:ascii="Times New Roman" w:hAnsi="Times New Roman" w:eastAsia="Times New Roman" w:cs="Times New Roman"/>
          <w:sz w:val="28"/>
          <w:szCs w:val="28"/>
          <w:spacing w:val="18"/>
          <w:w w:val="101"/>
        </w:rPr>
        <w:t xml:space="preserve"> </w:t>
      </w:r>
      <w:r>
        <w:rPr>
          <w:sz w:val="28"/>
          <w:szCs w:val="28"/>
          <w:spacing w:val="-1"/>
        </w:rPr>
        <w:t>纸，于左侧装订成册。一式</w:t>
      </w:r>
      <w:r>
        <w:rPr>
          <w:sz w:val="28"/>
          <w:szCs w:val="28"/>
          <w:spacing w:val="-2"/>
        </w:rPr>
        <w:t>一份加盖公章。</w:t>
      </w:r>
    </w:p>
    <w:p>
      <w:pPr>
        <w:pStyle w:val="BodyText"/>
        <w:ind w:firstLine="578"/>
        <w:spacing w:before="232" w:line="293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三、申请单位和合作单位填写完成后，交由推荐单</w:t>
      </w:r>
      <w:r>
        <w:rPr>
          <w:sz w:val="28"/>
          <w:szCs w:val="28"/>
          <w:spacing w:val="-4"/>
        </w:rPr>
        <w:t>位填写明确的推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荐意见。</w:t>
      </w:r>
    </w:p>
    <w:p>
      <w:pPr>
        <w:pStyle w:val="BodyText"/>
        <w:ind w:left="10" w:firstLine="579"/>
        <w:spacing w:before="232" w:line="293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四、推荐单位是指省属高校、省属研究机构或申请单位所在设区市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-3"/>
        </w:rPr>
        <w:t>市场监督管理局。</w:t>
      </w:r>
    </w:p>
    <w:p>
      <w:pPr>
        <w:spacing w:line="293" w:lineRule="auto"/>
        <w:sectPr>
          <w:footerReference w:type="default" r:id="rId15"/>
          <w:pgSz w:w="11906" w:h="16839"/>
          <w:pgMar w:top="1431" w:right="1643" w:bottom="1553" w:left="1656" w:header="0" w:footer="1275" w:gutter="0"/>
        </w:sectPr>
        <w:rPr>
          <w:sz w:val="28"/>
          <w:szCs w:val="28"/>
        </w:rPr>
      </w:pPr>
    </w:p>
    <w:p>
      <w:pPr>
        <w:ind w:left="783"/>
        <w:spacing w:before="185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一、基本信息</w:t>
      </w:r>
    </w:p>
    <w:p>
      <w:pPr>
        <w:spacing w:line="5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51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7"/>
        <w:gridCol w:w="1704"/>
        <w:gridCol w:w="1132"/>
        <w:gridCol w:w="987"/>
        <w:gridCol w:w="1413"/>
        <w:gridCol w:w="946"/>
        <w:gridCol w:w="1542"/>
      </w:tblGrid>
      <w:tr>
        <w:trPr>
          <w:trHeight w:val="599" w:hRule="atLeast"/>
        </w:trPr>
        <w:tc>
          <w:tcPr>
            <w:tcW w:w="2531" w:type="dxa"/>
            <w:vAlign w:val="top"/>
            <w:gridSpan w:val="2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08"/>
              <w:spacing w:before="189" w:line="216" w:lineRule="auto"/>
              <w:rPr/>
            </w:pPr>
            <w:r>
              <w:rPr>
                <w:spacing w:val="-5"/>
              </w:rPr>
              <w:t>课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题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称</w:t>
            </w:r>
          </w:p>
        </w:tc>
        <w:tc>
          <w:tcPr>
            <w:tcW w:w="6020" w:type="dxa"/>
            <w:vAlign w:val="top"/>
            <w:gridSpan w:val="5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827" w:type="dxa"/>
            <w:vAlign w:val="top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 w:right="122" w:firstLine="35"/>
              <w:spacing w:before="91" w:line="248" w:lineRule="auto"/>
              <w:rPr/>
            </w:pPr>
            <w:r>
              <w:rPr>
                <w:spacing w:val="-26"/>
              </w:rPr>
              <w:t>申请</w:t>
            </w:r>
            <w:r>
              <w:rPr/>
              <w:t xml:space="preserve"> </w:t>
            </w:r>
            <w:r>
              <w:rPr>
                <w:spacing w:val="-8"/>
              </w:rPr>
              <w:t>单位</w:t>
            </w:r>
          </w:p>
        </w:tc>
        <w:tc>
          <w:tcPr>
            <w:tcW w:w="1704" w:type="dxa"/>
            <w:vAlign w:val="top"/>
          </w:tcPr>
          <w:p>
            <w:pPr>
              <w:pStyle w:val="TableText"/>
              <w:ind w:left="302"/>
              <w:spacing w:before="161" w:line="216" w:lineRule="auto"/>
              <w:rPr/>
            </w:pPr>
            <w:r>
              <w:rPr>
                <w:spacing w:val="-5"/>
              </w:rPr>
              <w:t>单位名称</w:t>
            </w:r>
          </w:p>
        </w:tc>
        <w:tc>
          <w:tcPr>
            <w:tcW w:w="6020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827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pStyle w:val="TableText"/>
              <w:ind w:left="156"/>
              <w:spacing w:before="162" w:line="217" w:lineRule="auto"/>
              <w:rPr/>
            </w:pPr>
            <w:r>
              <w:rPr>
                <w:spacing w:val="-2"/>
              </w:rPr>
              <w:t>课题负责人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2"/>
              <w:spacing w:before="161" w:line="219" w:lineRule="auto"/>
              <w:rPr/>
            </w:pPr>
            <w:r>
              <w:rPr>
                <w:spacing w:val="-22"/>
              </w:rPr>
              <w:t>电话</w:t>
            </w:r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ind w:left="212"/>
              <w:spacing w:before="162" w:line="218" w:lineRule="auto"/>
              <w:rPr/>
            </w:pPr>
            <w:r>
              <w:rPr>
                <w:spacing w:val="-11"/>
              </w:rPr>
              <w:t>手机</w:t>
            </w:r>
          </w:p>
        </w:tc>
        <w:tc>
          <w:tcPr>
            <w:tcW w:w="1542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27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pStyle w:val="TableText"/>
              <w:ind w:left="156"/>
              <w:spacing w:before="161" w:line="217" w:lineRule="auto"/>
              <w:rPr/>
            </w:pPr>
            <w:r>
              <w:rPr>
                <w:spacing w:val="-2"/>
              </w:rPr>
              <w:t>课题联系人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2"/>
              <w:spacing w:before="160" w:line="219" w:lineRule="auto"/>
              <w:rPr/>
            </w:pPr>
            <w:r>
              <w:rPr>
                <w:spacing w:val="-22"/>
              </w:rPr>
              <w:t>电话</w:t>
            </w:r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ind w:left="212"/>
              <w:spacing w:before="160" w:line="218" w:lineRule="auto"/>
              <w:rPr/>
            </w:pPr>
            <w:r>
              <w:rPr>
                <w:spacing w:val="-11"/>
              </w:rPr>
              <w:t>手机</w:t>
            </w:r>
          </w:p>
        </w:tc>
        <w:tc>
          <w:tcPr>
            <w:tcW w:w="1542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27" w:type="dxa"/>
            <w:vAlign w:val="top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pStyle w:val="TableText"/>
              <w:ind w:left="328"/>
              <w:spacing w:before="163" w:line="216" w:lineRule="auto"/>
              <w:rPr/>
            </w:pPr>
            <w:r>
              <w:rPr>
                <w:spacing w:val="-11"/>
              </w:rPr>
              <w:t>电子邮箱</w:t>
            </w:r>
          </w:p>
        </w:tc>
        <w:tc>
          <w:tcPr>
            <w:tcW w:w="6020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40" w:hRule="atLeast"/>
        </w:trPr>
        <w:tc>
          <w:tcPr>
            <w:tcW w:w="8551" w:type="dxa"/>
            <w:vAlign w:val="top"/>
            <w:gridSpan w:val="7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70"/>
              <w:spacing w:before="81" w:line="216" w:lineRule="auto"/>
              <w:rPr/>
            </w:pPr>
            <w:r>
              <w:rPr>
                <w:spacing w:val="-8"/>
              </w:rPr>
              <w:t>申请单位意见：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0"/>
              <w:spacing w:before="91" w:line="216" w:lineRule="auto"/>
              <w:rPr/>
            </w:pPr>
            <w:r>
              <w:rPr>
                <w:spacing w:val="4"/>
              </w:rPr>
              <w:t>单位负责人（签章</w:t>
            </w:r>
            <w:r>
              <w:rPr>
                <w:spacing w:val="-68"/>
              </w:rPr>
              <w:t>）：</w:t>
            </w:r>
            <w:r>
              <w:rPr>
                <w:spacing w:val="17"/>
              </w:rPr>
              <w:t xml:space="preserve">        </w:t>
            </w:r>
            <w:r>
              <w:rPr>
                <w:spacing w:val="-68"/>
              </w:rPr>
              <w:t>（</w:t>
            </w:r>
            <w:r>
              <w:rPr>
                <w:spacing w:val="4"/>
              </w:rPr>
              <w:t>单位公章）</w:t>
            </w:r>
          </w:p>
          <w:p>
            <w:pPr>
              <w:pStyle w:val="TableText"/>
              <w:ind w:left="6317"/>
              <w:spacing w:before="71" w:line="207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572" w:hRule="atLeast"/>
        </w:trPr>
        <w:tc>
          <w:tcPr>
            <w:tcW w:w="827" w:type="dxa"/>
            <w:vAlign w:val="top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 w:right="122" w:hanging="3"/>
              <w:spacing w:before="91" w:line="250" w:lineRule="auto"/>
              <w:rPr/>
            </w:pPr>
            <w:r>
              <w:rPr>
                <w:spacing w:val="-7"/>
              </w:rPr>
              <w:t>合作</w:t>
            </w:r>
            <w:r>
              <w:rPr/>
              <w:t xml:space="preserve"> </w:t>
            </w:r>
            <w:r>
              <w:rPr>
                <w:spacing w:val="-8"/>
              </w:rPr>
              <w:t>单位</w:t>
            </w:r>
          </w:p>
        </w:tc>
        <w:tc>
          <w:tcPr>
            <w:tcW w:w="1704" w:type="dxa"/>
            <w:vAlign w:val="top"/>
          </w:tcPr>
          <w:p>
            <w:pPr>
              <w:pStyle w:val="TableText"/>
              <w:ind w:left="302"/>
              <w:spacing w:before="164" w:line="216" w:lineRule="auto"/>
              <w:rPr/>
            </w:pPr>
            <w:r>
              <w:rPr>
                <w:spacing w:val="-5"/>
              </w:rPr>
              <w:t>单位名称</w:t>
            </w:r>
          </w:p>
        </w:tc>
        <w:tc>
          <w:tcPr>
            <w:tcW w:w="6020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827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pStyle w:val="TableText"/>
              <w:ind w:left="156"/>
              <w:spacing w:before="164" w:line="217" w:lineRule="auto"/>
              <w:rPr/>
            </w:pPr>
            <w:r>
              <w:rPr>
                <w:spacing w:val="-2"/>
              </w:rPr>
              <w:t>课题负责人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2"/>
              <w:spacing w:before="164" w:line="219" w:lineRule="auto"/>
              <w:rPr/>
            </w:pPr>
            <w:r>
              <w:rPr>
                <w:spacing w:val="-22"/>
              </w:rPr>
              <w:t>电话</w:t>
            </w:r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ind w:left="212"/>
              <w:spacing w:before="164" w:line="218" w:lineRule="auto"/>
              <w:rPr/>
            </w:pPr>
            <w:r>
              <w:rPr>
                <w:spacing w:val="-11"/>
              </w:rPr>
              <w:t>手机</w:t>
            </w:r>
          </w:p>
        </w:tc>
        <w:tc>
          <w:tcPr>
            <w:tcW w:w="1542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827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pStyle w:val="TableText"/>
              <w:ind w:left="156"/>
              <w:spacing w:before="163" w:line="217" w:lineRule="auto"/>
              <w:rPr/>
            </w:pPr>
            <w:r>
              <w:rPr>
                <w:spacing w:val="-2"/>
              </w:rPr>
              <w:t>课题联系人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2"/>
              <w:spacing w:before="162" w:line="219" w:lineRule="auto"/>
              <w:rPr/>
            </w:pPr>
            <w:r>
              <w:rPr>
                <w:spacing w:val="-22"/>
              </w:rPr>
              <w:t>电话</w:t>
            </w:r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ind w:left="212"/>
              <w:spacing w:before="163" w:line="218" w:lineRule="auto"/>
              <w:rPr/>
            </w:pPr>
            <w:r>
              <w:rPr>
                <w:spacing w:val="-11"/>
              </w:rPr>
              <w:t>手机</w:t>
            </w:r>
          </w:p>
        </w:tc>
        <w:tc>
          <w:tcPr>
            <w:tcW w:w="1542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827" w:type="dxa"/>
            <w:vAlign w:val="top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pStyle w:val="TableText"/>
              <w:ind w:left="328"/>
              <w:spacing w:before="165" w:line="216" w:lineRule="auto"/>
              <w:rPr/>
            </w:pPr>
            <w:r>
              <w:rPr>
                <w:spacing w:val="-11"/>
              </w:rPr>
              <w:t>电子邮箱</w:t>
            </w:r>
          </w:p>
        </w:tc>
        <w:tc>
          <w:tcPr>
            <w:tcW w:w="6020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40" w:hRule="atLeast"/>
        </w:trPr>
        <w:tc>
          <w:tcPr>
            <w:tcW w:w="8551" w:type="dxa"/>
            <w:vAlign w:val="top"/>
            <w:gridSpan w:val="7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32"/>
              <w:spacing w:before="81" w:line="216" w:lineRule="auto"/>
              <w:rPr/>
            </w:pPr>
            <w:r>
              <w:rPr>
                <w:spacing w:val="-3"/>
              </w:rPr>
              <w:t>合作单位意见：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0"/>
              <w:spacing w:before="91" w:line="216" w:lineRule="auto"/>
              <w:rPr/>
            </w:pPr>
            <w:r>
              <w:rPr>
                <w:spacing w:val="4"/>
              </w:rPr>
              <w:t>单位负责人（签章</w:t>
            </w:r>
            <w:r>
              <w:rPr>
                <w:spacing w:val="-68"/>
              </w:rPr>
              <w:t>）：</w:t>
            </w:r>
            <w:r>
              <w:rPr>
                <w:spacing w:val="17"/>
              </w:rPr>
              <w:t xml:space="preserve">        </w:t>
            </w:r>
            <w:r>
              <w:rPr>
                <w:spacing w:val="-68"/>
              </w:rPr>
              <w:t>（</w:t>
            </w:r>
            <w:r>
              <w:rPr>
                <w:spacing w:val="4"/>
              </w:rPr>
              <w:t>单位公章）</w:t>
            </w:r>
          </w:p>
          <w:p>
            <w:pPr>
              <w:pStyle w:val="TableText"/>
              <w:ind w:left="6317"/>
              <w:spacing w:before="70" w:line="206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572" w:hRule="atLeast"/>
        </w:trPr>
        <w:tc>
          <w:tcPr>
            <w:tcW w:w="827" w:type="dxa"/>
            <w:vAlign w:val="top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151" w:right="122" w:hanging="6"/>
              <w:spacing w:before="257" w:line="248" w:lineRule="auto"/>
              <w:rPr/>
            </w:pPr>
            <w:r>
              <w:rPr>
                <w:spacing w:val="-5"/>
              </w:rPr>
              <w:t>推荐</w:t>
            </w:r>
            <w:r>
              <w:rPr/>
              <w:t xml:space="preserve"> </w:t>
            </w:r>
            <w:r>
              <w:rPr>
                <w:spacing w:val="-8"/>
              </w:rPr>
              <w:t>单位</w:t>
            </w:r>
          </w:p>
        </w:tc>
        <w:tc>
          <w:tcPr>
            <w:tcW w:w="1704" w:type="dxa"/>
            <w:vAlign w:val="top"/>
          </w:tcPr>
          <w:p>
            <w:pPr>
              <w:pStyle w:val="TableText"/>
              <w:ind w:left="302"/>
              <w:spacing w:before="166" w:line="216" w:lineRule="auto"/>
              <w:rPr/>
            </w:pPr>
            <w:r>
              <w:rPr>
                <w:spacing w:val="-5"/>
              </w:rPr>
              <w:t>单位名称</w:t>
            </w:r>
          </w:p>
        </w:tc>
        <w:tc>
          <w:tcPr>
            <w:tcW w:w="6020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827" w:type="dxa"/>
            <w:vAlign w:val="top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pStyle w:val="TableText"/>
              <w:ind w:left="434"/>
              <w:spacing w:before="165" w:line="220" w:lineRule="auto"/>
              <w:rPr/>
            </w:pPr>
            <w:r>
              <w:rPr>
                <w:spacing w:val="-4"/>
              </w:rPr>
              <w:t>联系人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2"/>
              <w:spacing w:before="164" w:line="219" w:lineRule="auto"/>
              <w:rPr/>
            </w:pPr>
            <w:r>
              <w:rPr>
                <w:spacing w:val="-22"/>
              </w:rPr>
              <w:t>电话</w:t>
            </w:r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ind w:left="212"/>
              <w:spacing w:before="164" w:line="218" w:lineRule="auto"/>
              <w:rPr/>
            </w:pPr>
            <w:r>
              <w:rPr>
                <w:spacing w:val="-11"/>
              </w:rPr>
              <w:t>手机</w:t>
            </w:r>
          </w:p>
        </w:tc>
        <w:tc>
          <w:tcPr>
            <w:tcW w:w="1542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1" w:hRule="atLeast"/>
        </w:trPr>
        <w:tc>
          <w:tcPr>
            <w:tcW w:w="8551" w:type="dxa"/>
            <w:vAlign w:val="top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28"/>
              <w:spacing w:before="82" w:line="216" w:lineRule="auto"/>
              <w:rPr/>
            </w:pPr>
            <w:r>
              <w:rPr>
                <w:spacing w:val="-2"/>
              </w:rPr>
              <w:t>推荐单位意见：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8"/>
              <w:spacing w:before="91" w:line="369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  <w:position w:val="3"/>
              </w:rPr>
              <w:t>单位负责人（签章</w:t>
            </w:r>
            <w:r>
              <w:rPr>
                <w:spacing w:val="-78"/>
                <w:position w:val="3"/>
              </w:rPr>
              <w:t>）：</w:t>
            </w:r>
            <w:r>
              <w:rPr>
                <w:spacing w:val="2"/>
                <w:position w:val="3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(</w:t>
            </w:r>
            <w:r>
              <w:rPr>
                <w:spacing w:val="-2"/>
                <w:position w:val="3"/>
              </w:rPr>
              <w:t>单位公章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)</w:t>
            </w:r>
          </w:p>
          <w:p>
            <w:pPr>
              <w:pStyle w:val="TableText"/>
              <w:ind w:left="6247"/>
              <w:spacing w:before="74" w:line="218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31" w:right="1674" w:bottom="1423" w:left="1674" w:header="0" w:footer="114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82"/>
        <w:spacing w:before="186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二、研究方案</w:t>
      </w:r>
    </w:p>
    <w:p>
      <w:pPr>
        <w:spacing w:line="9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41" w:type="dxa"/>
        <w:tblInd w:w="7" w:type="dxa"/>
        <w:tblLayout w:type="fixed"/>
        <w:tblBorders>
          <w:left w:val="double" w:color="000000" w:sz="2" w:space="0"/>
          <w:bottom w:val="double" w:color="000000" w:sz="2" w:space="0"/>
          <w:right w:val="double" w:color="000000" w:sz="2" w:space="0"/>
          <w:top w:val="double" w:color="000000" w:sz="2" w:space="0"/>
        </w:tblBorders>
      </w:tblPr>
      <w:tblGrid>
        <w:gridCol w:w="8541"/>
      </w:tblGrid>
      <w:tr>
        <w:trPr>
          <w:trHeight w:val="12622" w:hRule="atLeast"/>
        </w:trPr>
        <w:tc>
          <w:tcPr>
            <w:tcW w:w="8541" w:type="dxa"/>
            <w:vAlign w:val="top"/>
          </w:tcPr>
          <w:p>
            <w:pPr>
              <w:pStyle w:val="TableText"/>
              <w:ind w:left="127" w:right="104" w:firstLine="550"/>
              <w:spacing w:before="223" w:line="356" w:lineRule="auto"/>
              <w:rPr/>
            </w:pPr>
            <w:r>
              <w:rPr>
                <w:spacing w:val="-13"/>
              </w:rPr>
              <w:t>请参照以下提纲撰写，要求逻辑清晰、格式规范。本表内容与《论</w:t>
            </w:r>
            <w:r>
              <w:rPr/>
              <w:t xml:space="preserve"> </w:t>
            </w:r>
            <w:r>
              <w:rPr>
                <w:spacing w:val="-2"/>
              </w:rPr>
              <w:t>证表》填写内容一致。</w:t>
            </w:r>
          </w:p>
          <w:p>
            <w:pPr>
              <w:pStyle w:val="TableText"/>
              <w:ind w:left="667"/>
              <w:spacing w:before="39" w:line="218" w:lineRule="auto"/>
              <w:rPr/>
            </w:pPr>
            <w:r>
              <w:rPr>
                <w:spacing w:val="-10"/>
              </w:rPr>
              <w:t>（</w:t>
            </w:r>
            <w:r>
              <w:rPr>
                <w:spacing w:val="-71"/>
              </w:rPr>
              <w:t xml:space="preserve"> </w:t>
            </w:r>
            <w:r>
              <w:rPr>
                <w:spacing w:val="-10"/>
              </w:rPr>
              <w:t>一）研究背景</w:t>
            </w:r>
          </w:p>
          <w:p>
            <w:pPr>
              <w:pStyle w:val="TableText"/>
              <w:ind w:left="667"/>
              <w:spacing w:before="228" w:line="218" w:lineRule="auto"/>
              <w:rPr/>
            </w:pPr>
            <w:r>
              <w:rPr>
                <w:spacing w:val="-10"/>
              </w:rPr>
              <w:t>（</w:t>
            </w:r>
            <w:r>
              <w:rPr>
                <w:spacing w:val="-71"/>
              </w:rPr>
              <w:t xml:space="preserve"> </w:t>
            </w:r>
            <w:r>
              <w:rPr>
                <w:spacing w:val="-10"/>
              </w:rPr>
              <w:t>二）研究内容</w:t>
            </w:r>
          </w:p>
          <w:p>
            <w:pPr>
              <w:pStyle w:val="TableText"/>
              <w:ind w:left="667"/>
              <w:spacing w:before="230" w:line="218" w:lineRule="auto"/>
              <w:rPr/>
            </w:pPr>
            <w:r>
              <w:rPr>
                <w:spacing w:val="-7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三）拟解决的关键问题</w:t>
            </w:r>
          </w:p>
          <w:p>
            <w:pPr>
              <w:pStyle w:val="TableText"/>
              <w:ind w:left="667"/>
              <w:spacing w:before="226" w:line="220" w:lineRule="auto"/>
              <w:rPr/>
            </w:pPr>
            <w:r>
              <w:rPr>
                <w:spacing w:val="-14"/>
              </w:rPr>
              <w:t>（</w:t>
            </w:r>
            <w:r>
              <w:rPr>
                <w:spacing w:val="-56"/>
              </w:rPr>
              <w:t xml:space="preserve"> </w:t>
            </w:r>
            <w:r>
              <w:rPr>
                <w:spacing w:val="-14"/>
              </w:rPr>
              <w:t>四）创新点</w:t>
            </w:r>
          </w:p>
          <w:p>
            <w:pPr>
              <w:pStyle w:val="TableText"/>
              <w:ind w:left="667"/>
              <w:spacing w:before="228" w:line="216" w:lineRule="auto"/>
              <w:rPr/>
            </w:pPr>
            <w:r>
              <w:rPr>
                <w:spacing w:val="-5"/>
              </w:rPr>
              <w:t>（</w:t>
            </w:r>
            <w:r>
              <w:rPr>
                <w:spacing w:val="-76"/>
              </w:rPr>
              <w:t xml:space="preserve"> </w:t>
            </w:r>
            <w:r>
              <w:rPr>
                <w:spacing w:val="-5"/>
              </w:rPr>
              <w:t>五）研究进度及阶段性目标</w:t>
            </w:r>
          </w:p>
          <w:p>
            <w:pPr>
              <w:pStyle w:val="TableText"/>
              <w:ind w:left="667"/>
              <w:spacing w:before="234" w:line="218" w:lineRule="auto"/>
              <w:rPr/>
            </w:pPr>
            <w:r>
              <w:rPr>
                <w:spacing w:val="-5"/>
              </w:rPr>
              <w:t>（</w:t>
            </w:r>
            <w:r>
              <w:rPr>
                <w:spacing w:val="-80"/>
              </w:rPr>
              <w:t xml:space="preserve"> </w:t>
            </w:r>
            <w:r>
              <w:rPr>
                <w:spacing w:val="-5"/>
              </w:rPr>
              <w:t>六）预期成果及应用价值</w:t>
            </w:r>
          </w:p>
          <w:p>
            <w:pPr>
              <w:pStyle w:val="TableText"/>
              <w:ind w:left="667"/>
              <w:spacing w:before="229" w:line="218" w:lineRule="auto"/>
              <w:rPr/>
            </w:pPr>
            <w:r>
              <w:rPr/>
              <w:t>（七）参考文献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674" w:bottom="1423" w:left="1674" w:header="0" w:footer="114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85"/>
        <w:spacing w:before="186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三、研究基础</w:t>
      </w:r>
    </w:p>
    <w:p>
      <w:pPr>
        <w:spacing w:line="9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41" w:type="dxa"/>
        <w:tblInd w:w="7" w:type="dxa"/>
        <w:tblLayout w:type="fixed"/>
        <w:tblBorders>
          <w:left w:val="double" w:color="000000" w:sz="2" w:space="0"/>
          <w:bottom w:val="double" w:color="000000" w:sz="2" w:space="0"/>
          <w:right w:val="double" w:color="000000" w:sz="2" w:space="0"/>
          <w:top w:val="double" w:color="000000" w:sz="2" w:space="0"/>
        </w:tblBorders>
      </w:tblPr>
      <w:tblGrid>
        <w:gridCol w:w="8541"/>
      </w:tblGrid>
      <w:tr>
        <w:trPr>
          <w:trHeight w:val="12906" w:hRule="atLeast"/>
        </w:trPr>
        <w:tc>
          <w:tcPr>
            <w:tcW w:w="8541" w:type="dxa"/>
            <w:vAlign w:val="top"/>
          </w:tcPr>
          <w:p>
            <w:pPr>
              <w:pStyle w:val="TableText"/>
              <w:ind w:left="122" w:right="106" w:firstLine="564"/>
              <w:spacing w:before="223" w:line="355" w:lineRule="auto"/>
              <w:rPr/>
            </w:pPr>
            <w:r>
              <w:rPr>
                <w:spacing w:val="-4"/>
              </w:rPr>
              <w:t>要求填写内容真实准确，有针对性，与本课题无关的研究成果不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作为研究基础填写。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31" w:right="1674" w:bottom="1423" w:left="1674" w:header="0" w:footer="11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8" w:lineRule="auto"/>
        <w:rPr>
          <w:rFonts w:ascii="Arial"/>
          <w:sz w:val="21"/>
        </w:rPr>
      </w:pPr>
      <w:r/>
    </w:p>
    <w:p>
      <w:pPr>
        <w:ind w:left="799"/>
        <w:spacing w:before="100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四、研究人员基本情况</w:t>
      </w:r>
    </w:p>
    <w:p>
      <w:pPr>
        <w:spacing w:line="65" w:lineRule="exact"/>
        <w:rPr/>
      </w:pPr>
      <w:r/>
    </w:p>
    <w:tbl>
      <w:tblPr>
        <w:tblStyle w:val="TableNormal"/>
        <w:tblW w:w="8545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69"/>
        <w:gridCol w:w="1497"/>
        <w:gridCol w:w="1543"/>
        <w:gridCol w:w="1685"/>
        <w:gridCol w:w="2251"/>
      </w:tblGrid>
      <w:tr>
        <w:trPr>
          <w:trHeight w:val="967" w:hRule="atLeast"/>
        </w:trPr>
        <w:tc>
          <w:tcPr>
            <w:tcW w:w="8545" w:type="dxa"/>
            <w:vAlign w:val="top"/>
            <w:gridSpan w:val="5"/>
            <w:tcBorders>
              <w:left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91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负责人基本情况</w:t>
            </w:r>
          </w:p>
        </w:tc>
      </w:tr>
      <w:tr>
        <w:trPr>
          <w:trHeight w:val="571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ind w:left="438"/>
              <w:spacing w:before="16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姓</w:t>
            </w:r>
            <w:r>
              <w:rPr>
                <w:rFonts w:ascii="SimHei" w:hAnsi="SimHei" w:eastAsia="SimHei" w:cs="SimHei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名</w:t>
            </w:r>
          </w:p>
        </w:tc>
        <w:tc>
          <w:tcPr>
            <w:tcW w:w="1497" w:type="dxa"/>
            <w:vAlign w:val="top"/>
          </w:tcPr>
          <w:p>
            <w:pPr>
              <w:ind w:left="293"/>
              <w:spacing w:before="16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543" w:type="dxa"/>
            <w:vAlign w:val="top"/>
          </w:tcPr>
          <w:p>
            <w:pPr>
              <w:ind w:left="296"/>
              <w:spacing w:before="163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职务职称</w:t>
            </w:r>
          </w:p>
        </w:tc>
        <w:tc>
          <w:tcPr>
            <w:tcW w:w="1685" w:type="dxa"/>
            <w:vAlign w:val="top"/>
          </w:tcPr>
          <w:p>
            <w:pPr>
              <w:ind w:left="365"/>
              <w:spacing w:before="16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研究专长</w:t>
            </w:r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ind w:left="648"/>
              <w:spacing w:before="16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所在单位</w:t>
            </w:r>
          </w:p>
        </w:tc>
      </w:tr>
      <w:tr>
        <w:trPr>
          <w:trHeight w:val="571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6" w:hRule="atLeast"/>
        </w:trPr>
        <w:tc>
          <w:tcPr>
            <w:tcW w:w="8545" w:type="dxa"/>
            <w:vAlign w:val="top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91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"/>
              </w:rPr>
              <w:t>研究人员基本情况</w:t>
            </w:r>
          </w:p>
        </w:tc>
      </w:tr>
      <w:tr>
        <w:trPr>
          <w:trHeight w:val="572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ind w:left="438"/>
              <w:spacing w:before="16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姓</w:t>
            </w:r>
            <w:r>
              <w:rPr>
                <w:rFonts w:ascii="SimHei" w:hAnsi="SimHei" w:eastAsia="SimHei" w:cs="SimHei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名</w:t>
            </w:r>
          </w:p>
        </w:tc>
        <w:tc>
          <w:tcPr>
            <w:tcW w:w="1497" w:type="dxa"/>
            <w:vAlign w:val="top"/>
          </w:tcPr>
          <w:p>
            <w:pPr>
              <w:ind w:left="293"/>
              <w:spacing w:before="16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543" w:type="dxa"/>
            <w:vAlign w:val="top"/>
          </w:tcPr>
          <w:p>
            <w:pPr>
              <w:ind w:left="296"/>
              <w:spacing w:before="167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职务职称</w:t>
            </w:r>
          </w:p>
        </w:tc>
        <w:tc>
          <w:tcPr>
            <w:tcW w:w="1685" w:type="dxa"/>
            <w:vAlign w:val="top"/>
          </w:tcPr>
          <w:p>
            <w:pPr>
              <w:ind w:left="365"/>
              <w:spacing w:before="167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研究专长</w:t>
            </w:r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ind w:left="648"/>
              <w:spacing w:before="16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所在单位</w:t>
            </w:r>
          </w:p>
        </w:tc>
      </w:tr>
      <w:tr>
        <w:trPr>
          <w:trHeight w:val="572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56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" w:hRule="atLeast"/>
        </w:trPr>
        <w:tc>
          <w:tcPr>
            <w:tcW w:w="1569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31" w:right="1785" w:bottom="1564" w:left="1521" w:header="0" w:footer="128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647"/>
        <w:spacing w:before="101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五、经费预算</w:t>
      </w:r>
    </w:p>
    <w:p>
      <w:pPr>
        <w:spacing w:line="8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45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3077"/>
        <w:gridCol w:w="1373"/>
        <w:gridCol w:w="3276"/>
      </w:tblGrid>
      <w:tr>
        <w:trPr>
          <w:trHeight w:val="1151" w:hRule="atLeast"/>
        </w:trPr>
        <w:tc>
          <w:tcPr>
            <w:tcW w:w="819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146"/>
              <w:spacing w:before="91" w:line="220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序号</w:t>
            </w:r>
          </w:p>
        </w:tc>
        <w:tc>
          <w:tcPr>
            <w:tcW w:w="3077" w:type="dxa"/>
            <w:vAlign w:val="top"/>
            <w:tcBorders>
              <w:top w:val="single" w:color="000000" w:sz="2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708"/>
              <w:spacing w:before="91" w:line="21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经费开支科目</w:t>
            </w:r>
          </w:p>
        </w:tc>
        <w:tc>
          <w:tcPr>
            <w:tcW w:w="1373" w:type="dxa"/>
            <w:vAlign w:val="top"/>
            <w:tcBorders>
              <w:top w:val="single" w:color="000000" w:sz="2" w:space="0"/>
            </w:tcBorders>
          </w:tcPr>
          <w:p>
            <w:pPr>
              <w:ind w:left="140" w:right="120" w:hanging="1"/>
              <w:spacing w:before="234" w:line="29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预算金额</w:t>
            </w:r>
            <w:r>
              <w:rPr>
                <w:rFonts w:ascii="SimHei" w:hAnsi="SimHei" w:eastAsia="SimHei" w:cs="SimHei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（万元）</w:t>
            </w:r>
          </w:p>
        </w:tc>
        <w:tc>
          <w:tcPr>
            <w:tcW w:w="3276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1083"/>
              <w:spacing w:before="91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说</w:t>
            </w:r>
            <w:r>
              <w:rPr>
                <w:rFonts w:ascii="SimHei" w:hAnsi="SimHei" w:eastAsia="SimHei" w:cs="SimHei"/>
                <w:sz w:val="28"/>
                <w:szCs w:val="28"/>
                <w:spacing w:val="8"/>
              </w:rPr>
              <w:t xml:space="preserve">    </w:t>
            </w: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明</w:t>
            </w:r>
          </w:p>
        </w:tc>
      </w:tr>
      <w:tr>
        <w:trPr>
          <w:trHeight w:val="741" w:hRule="atLeast"/>
        </w:trPr>
        <w:tc>
          <w:tcPr>
            <w:tcW w:w="819" w:type="dxa"/>
            <w:vAlign w:val="top"/>
            <w:tcBorders>
              <w:left w:val="single" w:color="000000" w:sz="2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37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vAlign w:val="top"/>
          </w:tcPr>
          <w:p>
            <w:pPr>
              <w:pStyle w:val="TableText"/>
              <w:ind w:left="1135"/>
              <w:spacing w:before="227" w:line="216" w:lineRule="auto"/>
              <w:rPr/>
            </w:pPr>
            <w:r>
              <w:rPr>
                <w:spacing w:val="-8"/>
              </w:rPr>
              <w:t>资料费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6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819" w:type="dxa"/>
            <w:vAlign w:val="top"/>
            <w:tcBorders>
              <w:left w:val="single" w:color="000000" w:sz="2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35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  <w:vAlign w:val="top"/>
          </w:tcPr>
          <w:p>
            <w:pPr>
              <w:pStyle w:val="TableText"/>
              <w:ind w:left="430"/>
              <w:spacing w:before="228" w:line="217" w:lineRule="auto"/>
              <w:rPr/>
            </w:pPr>
            <w:r>
              <w:rPr>
                <w:spacing w:val="-3"/>
              </w:rPr>
              <w:t>数据采集及处理费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6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819" w:type="dxa"/>
            <w:vAlign w:val="top"/>
            <w:tcBorders>
              <w:left w:val="singl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36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  <w:vAlign w:val="top"/>
          </w:tcPr>
          <w:p>
            <w:pPr>
              <w:pStyle w:val="TableText"/>
              <w:ind w:left="859" w:right="615" w:hanging="228"/>
              <w:spacing w:before="131" w:line="366" w:lineRule="auto"/>
              <w:rPr/>
            </w:pPr>
            <w:r>
              <w:rPr>
                <w:spacing w:val="-2"/>
              </w:rPr>
              <w:t>会议费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差旅费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学术交流费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6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819" w:type="dxa"/>
            <w:vAlign w:val="top"/>
            <w:tcBorders>
              <w:left w:val="single" w:color="000000" w:sz="2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077" w:type="dxa"/>
            <w:vAlign w:val="top"/>
          </w:tcPr>
          <w:p>
            <w:pPr>
              <w:pStyle w:val="TableText"/>
              <w:ind w:left="851"/>
              <w:spacing w:before="230" w:line="219" w:lineRule="auto"/>
              <w:rPr/>
            </w:pPr>
            <w:r>
              <w:rPr>
                <w:spacing w:val="-4"/>
              </w:rPr>
              <w:t>专家咨询费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6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819" w:type="dxa"/>
            <w:vAlign w:val="top"/>
            <w:tcBorders>
              <w:left w:val="singl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361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vAlign w:val="top"/>
          </w:tcPr>
          <w:p>
            <w:pPr>
              <w:pStyle w:val="TableText"/>
              <w:ind w:left="1137"/>
              <w:spacing w:before="230" w:line="219" w:lineRule="auto"/>
              <w:rPr/>
            </w:pPr>
            <w:r>
              <w:rPr>
                <w:spacing w:val="-8"/>
              </w:rPr>
              <w:t>劳务费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6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819" w:type="dxa"/>
            <w:vAlign w:val="top"/>
            <w:tcBorders>
              <w:left w:val="single" w:color="000000" w:sz="2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6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77" w:type="dxa"/>
            <w:vAlign w:val="top"/>
          </w:tcPr>
          <w:p>
            <w:pPr>
              <w:pStyle w:val="TableText"/>
              <w:ind w:left="877"/>
              <w:spacing w:before="231" w:line="217" w:lineRule="auto"/>
              <w:rPr/>
            </w:pPr>
            <w:r>
              <w:rPr>
                <w:spacing w:val="-9"/>
              </w:rPr>
              <w:t>印刷出版费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6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819" w:type="dxa"/>
            <w:vAlign w:val="top"/>
            <w:tcBorders>
              <w:left w:val="singl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359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077" w:type="dxa"/>
            <w:vAlign w:val="top"/>
          </w:tcPr>
          <w:p>
            <w:pPr>
              <w:pStyle w:val="TableText"/>
              <w:ind w:left="1124"/>
              <w:spacing w:before="232" w:line="219" w:lineRule="auto"/>
              <w:rPr/>
            </w:pPr>
            <w:r>
              <w:rPr>
                <w:spacing w:val="-4"/>
              </w:rPr>
              <w:t>管理费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6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3" w:hRule="atLeast"/>
        </w:trPr>
        <w:tc>
          <w:tcPr>
            <w:tcW w:w="819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6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07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124"/>
              <w:spacing w:before="231" w:line="218" w:lineRule="auto"/>
              <w:rPr/>
            </w:pPr>
            <w:r>
              <w:rPr>
                <w:b/>
                <w:bCs/>
                <w:spacing w:val="-10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10"/>
              </w:rPr>
              <w:t>计</w:t>
            </w:r>
          </w:p>
        </w:tc>
        <w:tc>
          <w:tcPr>
            <w:tcW w:w="1373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6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firstLine="550"/>
        <w:spacing w:before="208" w:line="35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1"/>
        </w:rPr>
        <w:t>说明：课题研究经费预算总额一般不超过</w:t>
      </w:r>
      <w:r>
        <w:rPr>
          <w:rFonts w:ascii="KaiTi" w:hAnsi="KaiTi" w:eastAsia="KaiTi" w:cs="KaiTi"/>
          <w:sz w:val="28"/>
          <w:szCs w:val="28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21"/>
          <w:w w:val="101"/>
        </w:rPr>
        <w:t xml:space="preserve"> </w:t>
      </w:r>
      <w:r>
        <w:rPr>
          <w:rFonts w:ascii="KaiTi" w:hAnsi="KaiTi" w:eastAsia="KaiTi" w:cs="KaiTi"/>
          <w:sz w:val="28"/>
          <w:szCs w:val="28"/>
        </w:rPr>
        <w:t>万，最终根据立项类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型调整经费总额，超出部分由立项单位自行承担。</w:t>
      </w:r>
    </w:p>
    <w:p>
      <w:pPr>
        <w:spacing w:line="352" w:lineRule="auto"/>
        <w:sectPr>
          <w:footerReference w:type="default" r:id="rId20"/>
          <w:pgSz w:w="11906" w:h="16839"/>
          <w:pgMar w:top="1431" w:right="1643" w:bottom="1564" w:left="1659" w:header="0" w:footer="1285" w:gutter="0"/>
        </w:sectPr>
        <w:rPr>
          <w:rFonts w:ascii="KaiTi" w:hAnsi="KaiTi" w:eastAsia="KaiTi" w:cs="KaiTi"/>
          <w:sz w:val="28"/>
          <w:szCs w:val="28"/>
        </w:rPr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259"/>
        <w:spacing w:before="10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3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3720" w:right="1839" w:hanging="2417"/>
        <w:spacing w:before="140" w:line="235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浙江省知识产权软科学研究项目</w:t>
      </w:r>
      <w:r>
        <w:rPr>
          <w:rFonts w:ascii="SimSun" w:hAnsi="SimSun" w:eastAsia="SimSun" w:cs="SimSun"/>
          <w:sz w:val="43"/>
          <w:szCs w:val="43"/>
          <w:spacing w:val="1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论证表</w:t>
      </w:r>
    </w:p>
    <w:p>
      <w:pPr>
        <w:spacing w:before="26"/>
        <w:rPr/>
      </w:pPr>
      <w:r/>
    </w:p>
    <w:p>
      <w:pPr>
        <w:spacing w:before="25"/>
        <w:rPr/>
      </w:pPr>
      <w:r/>
    </w:p>
    <w:tbl>
      <w:tblPr>
        <w:tblStyle w:val="TableNormal"/>
        <w:tblW w:w="92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90"/>
      </w:tblGrid>
      <w:tr>
        <w:trPr>
          <w:trHeight w:val="569" w:hRule="atLeast"/>
        </w:trPr>
        <w:tc>
          <w:tcPr>
            <w:tcW w:w="9290" w:type="dxa"/>
            <w:vAlign w:val="top"/>
          </w:tcPr>
          <w:p>
            <w:pPr>
              <w:ind w:left="121"/>
              <w:spacing w:before="196" w:line="217" w:lineRule="auto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spacing w:val="-3"/>
              </w:rPr>
              <w:t>课题名称：</w:t>
            </w:r>
          </w:p>
        </w:tc>
      </w:tr>
      <w:tr>
        <w:trPr>
          <w:trHeight w:val="7470" w:hRule="atLeast"/>
        </w:trPr>
        <w:tc>
          <w:tcPr>
            <w:tcW w:w="9290" w:type="dxa"/>
            <w:vAlign w:val="top"/>
          </w:tcPr>
          <w:p>
            <w:pPr>
              <w:pStyle w:val="TableText"/>
              <w:ind w:left="157" w:right="105" w:firstLine="519"/>
              <w:spacing w:before="209" w:line="355" w:lineRule="auto"/>
              <w:rPr/>
            </w:pPr>
            <w:r>
              <w:rPr>
                <w:spacing w:val="2"/>
              </w:rPr>
              <w:t>本表参照以下提纲撰写，除</w:t>
            </w:r>
            <w:r>
              <w:rPr>
                <w:spacing w:val="-97"/>
              </w:rPr>
              <w:t xml:space="preserve"> </w:t>
            </w:r>
            <w:r>
              <w:rPr>
                <w:spacing w:val="2"/>
              </w:rPr>
              <w:t>“研究基础”外，本表与《申请书</w:t>
            </w:r>
            <w:r>
              <w:rPr>
                <w:spacing w:val="1"/>
              </w:rPr>
              <w:t>》表二</w:t>
            </w:r>
            <w:r>
              <w:rPr/>
              <w:t xml:space="preserve"> </w:t>
            </w:r>
            <w:r>
              <w:rPr>
                <w:spacing w:val="-6"/>
              </w:rPr>
              <w:t>内容一致，总字数不超过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6"/>
              </w:rPr>
              <w:t>字。</w:t>
            </w:r>
          </w:p>
          <w:p>
            <w:pPr>
              <w:pStyle w:val="TableText"/>
              <w:ind w:left="695"/>
              <w:spacing w:before="41" w:line="219" w:lineRule="auto"/>
              <w:rPr/>
            </w:pPr>
            <w:r>
              <w:rPr>
                <w:spacing w:val="-5"/>
              </w:rPr>
              <w:t>一、研究方案</w:t>
            </w:r>
          </w:p>
          <w:p>
            <w:pPr>
              <w:pStyle w:val="TableText"/>
              <w:ind w:left="693"/>
              <w:spacing w:before="230" w:line="219" w:lineRule="auto"/>
              <w:rPr/>
            </w:pPr>
            <w:r>
              <w:rPr>
                <w:spacing w:val="-5"/>
              </w:rPr>
              <w:t>二、研究基础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78"/>
              <w:spacing w:before="91" w:line="219" w:lineRule="auto"/>
              <w:rPr/>
            </w:pPr>
            <w:r>
              <w:rPr>
                <w:spacing w:val="7"/>
              </w:rPr>
              <w:t>（可加页）</w:t>
            </w:r>
          </w:p>
        </w:tc>
      </w:tr>
    </w:tbl>
    <w:p>
      <w:pPr>
        <w:ind w:left="664"/>
        <w:spacing w:before="52" w:line="229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9"/>
        </w:rPr>
        <w:t>注：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1.</w:t>
      </w:r>
      <w:r>
        <w:rPr>
          <w:rFonts w:ascii="KaiTi" w:hAnsi="KaiTi" w:eastAsia="KaiTi" w:cs="KaiTi"/>
          <w:sz w:val="20"/>
          <w:szCs w:val="20"/>
          <w:spacing w:val="9"/>
        </w:rPr>
        <w:t>论证表中不得直接或间接透露个人信息或相关背景资料，否则取消</w:t>
      </w:r>
      <w:r>
        <w:rPr>
          <w:rFonts w:ascii="KaiTi" w:hAnsi="KaiTi" w:eastAsia="KaiTi" w:cs="KaiTi"/>
          <w:sz w:val="20"/>
          <w:szCs w:val="20"/>
          <w:spacing w:val="8"/>
        </w:rPr>
        <w:t>参评资格。</w:t>
      </w:r>
    </w:p>
    <w:p>
      <w:pPr>
        <w:ind w:left="232" w:right="207" w:hanging="3"/>
        <w:spacing w:before="65" w:line="279" w:lineRule="auto"/>
        <w:jc w:val="both"/>
        <w:rPr>
          <w:rFonts w:ascii="KaiTi" w:hAnsi="KaiTi" w:eastAsia="KaiTi" w:cs="KaiTi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2.</w:t>
      </w:r>
      <w:r>
        <w:rPr>
          <w:rFonts w:ascii="KaiTi" w:hAnsi="KaiTi" w:eastAsia="KaiTi" w:cs="KaiTi"/>
          <w:sz w:val="20"/>
          <w:szCs w:val="20"/>
          <w:spacing w:val="11"/>
        </w:rPr>
        <w:t>课题名称要与《申请书》一致。相关研究成果只填名称、成果形式（如论文、专著、研究报告</w:t>
      </w:r>
      <w:r>
        <w:rPr>
          <w:rFonts w:ascii="KaiTi" w:hAnsi="KaiTi" w:eastAsia="KaiTi" w:cs="KaiTi"/>
          <w:sz w:val="20"/>
          <w:szCs w:val="20"/>
          <w:spacing w:val="15"/>
        </w:rPr>
        <w:t xml:space="preserve"> </w:t>
      </w:r>
      <w:r>
        <w:rPr>
          <w:rFonts w:ascii="KaiTi" w:hAnsi="KaiTi" w:eastAsia="KaiTi" w:cs="KaiTi"/>
          <w:sz w:val="20"/>
          <w:szCs w:val="20"/>
          <w:spacing w:val="5"/>
        </w:rPr>
        <w:t>等）、作者排序、是否核心期刊等，</w:t>
      </w:r>
      <w:r>
        <w:rPr>
          <w:rFonts w:ascii="KaiTi" w:hAnsi="KaiTi" w:eastAsia="KaiTi" w:cs="KaiTi"/>
          <w:sz w:val="20"/>
          <w:szCs w:val="20"/>
          <w:b/>
          <w:bCs/>
          <w:spacing w:val="5"/>
        </w:rPr>
        <w:t>不得填写作者姓名、</w:t>
      </w:r>
      <w:r>
        <w:rPr>
          <w:rFonts w:ascii="KaiTi" w:hAnsi="KaiTi" w:eastAsia="KaiTi" w:cs="KaiTi"/>
          <w:sz w:val="20"/>
          <w:szCs w:val="20"/>
          <w:b/>
          <w:bCs/>
          <w:spacing w:val="4"/>
        </w:rPr>
        <w:t>单位、刊物或出版社名称、发表时间或刊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b/>
          <w:bCs/>
          <w:spacing w:val="8"/>
        </w:rPr>
        <w:t>期等</w:t>
      </w:r>
      <w:r>
        <w:rPr>
          <w:rFonts w:ascii="KaiTi" w:hAnsi="KaiTi" w:eastAsia="KaiTi" w:cs="KaiTi"/>
          <w:sz w:val="20"/>
          <w:szCs w:val="20"/>
          <w:spacing w:val="8"/>
        </w:rPr>
        <w:t>。</w:t>
      </w:r>
      <w:r>
        <w:rPr>
          <w:rFonts w:ascii="KaiTi" w:hAnsi="KaiTi" w:eastAsia="KaiTi" w:cs="KaiTi"/>
          <w:sz w:val="20"/>
          <w:szCs w:val="20"/>
          <w:spacing w:val="-47"/>
        </w:rPr>
        <w:t xml:space="preserve"> </w:t>
      </w:r>
      <w:r>
        <w:rPr>
          <w:rFonts w:ascii="KaiTi" w:hAnsi="KaiTi" w:eastAsia="KaiTi" w:cs="KaiTi"/>
          <w:sz w:val="20"/>
          <w:szCs w:val="20"/>
          <w:spacing w:val="8"/>
        </w:rPr>
        <w:t>申请人承担的在研项目、与本课题无关的成果等不能作为研究基础填写。</w:t>
      </w:r>
      <w:r>
        <w:rPr>
          <w:rFonts w:ascii="KaiTi" w:hAnsi="KaiTi" w:eastAsia="KaiTi" w:cs="KaiTi"/>
          <w:sz w:val="20"/>
          <w:szCs w:val="20"/>
          <w:spacing w:val="-59"/>
        </w:rPr>
        <w:t xml:space="preserve"> </w:t>
      </w:r>
      <w:r>
        <w:rPr>
          <w:rFonts w:ascii="KaiTi" w:hAnsi="KaiTi" w:eastAsia="KaiTi" w:cs="KaiTi"/>
          <w:sz w:val="20"/>
          <w:szCs w:val="20"/>
          <w:spacing w:val="8"/>
        </w:rPr>
        <w:t>申请人的前期成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7"/>
        </w:rPr>
        <w:t>果不列入参考文献。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4237"/>
        <w:spacing w:before="92" w:line="18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-</w:t>
      </w:r>
      <w:r>
        <w:rPr>
          <w:rFonts w:ascii="SimSun" w:hAnsi="SimSun" w:eastAsia="SimSun" w:cs="SimSun"/>
          <w:sz w:val="28"/>
          <w:szCs w:val="28"/>
          <w:spacing w:val="3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15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-</w:t>
      </w:r>
    </w:p>
    <w:p>
      <w:pPr>
        <w:spacing w:line="184" w:lineRule="auto"/>
        <w:sectPr>
          <w:footerReference w:type="default" r:id="rId21"/>
          <w:pgSz w:w="11906" w:h="16839"/>
          <w:pgMar w:top="1431" w:right="1249" w:bottom="400" w:left="1361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695"/>
        <w:spacing w:before="10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4</w:t>
      </w:r>
    </w:p>
    <w:p>
      <w:pPr>
        <w:ind w:left="3764"/>
        <w:spacing w:before="140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浙江省知识产权软科学研究项目汇总表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786"/>
        <w:spacing w:before="101" w:line="216" w:lineRule="auto"/>
        <w:rPr/>
      </w:pPr>
      <w:r>
        <w:rPr>
          <w:spacing w:val="8"/>
        </w:rPr>
        <w:t>推荐单位（盖章</w:t>
      </w:r>
      <w:r>
        <w:rPr>
          <w:spacing w:val="-76"/>
        </w:rPr>
        <w:t>）：</w:t>
      </w:r>
    </w:p>
    <w:tbl>
      <w:tblPr>
        <w:tblStyle w:val="TableNormal"/>
        <w:tblW w:w="148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30"/>
        <w:gridCol w:w="2374"/>
        <w:gridCol w:w="4642"/>
        <w:gridCol w:w="1287"/>
        <w:gridCol w:w="3493"/>
        <w:gridCol w:w="1640"/>
      </w:tblGrid>
      <w:tr>
        <w:trPr>
          <w:trHeight w:val="881" w:hRule="atLeast"/>
        </w:trPr>
        <w:tc>
          <w:tcPr>
            <w:tcW w:w="1430" w:type="dxa"/>
            <w:vAlign w:val="top"/>
          </w:tcPr>
          <w:p>
            <w:pPr>
              <w:ind w:left="129"/>
              <w:spacing w:before="300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10"/>
              </w:rPr>
              <w:t>推荐顺序</w:t>
            </w:r>
          </w:p>
        </w:tc>
        <w:tc>
          <w:tcPr>
            <w:tcW w:w="2374" w:type="dxa"/>
            <w:vAlign w:val="top"/>
          </w:tcPr>
          <w:p>
            <w:pPr>
              <w:ind w:left="602"/>
              <w:spacing w:before="300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9"/>
              </w:rPr>
              <w:t>选题方向</w:t>
            </w:r>
          </w:p>
        </w:tc>
        <w:tc>
          <w:tcPr>
            <w:tcW w:w="4642" w:type="dxa"/>
            <w:vAlign w:val="top"/>
          </w:tcPr>
          <w:p>
            <w:pPr>
              <w:ind w:left="1739"/>
              <w:spacing w:before="301" w:line="21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9"/>
              </w:rPr>
              <w:t>选题题目</w:t>
            </w:r>
          </w:p>
        </w:tc>
        <w:tc>
          <w:tcPr>
            <w:tcW w:w="1287" w:type="dxa"/>
            <w:vAlign w:val="top"/>
          </w:tcPr>
          <w:p>
            <w:pPr>
              <w:ind w:left="206"/>
              <w:spacing w:before="300" w:line="21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8"/>
              </w:rPr>
              <w:t>联系人</w:t>
            </w:r>
          </w:p>
        </w:tc>
        <w:tc>
          <w:tcPr>
            <w:tcW w:w="3493" w:type="dxa"/>
            <w:vAlign w:val="top"/>
          </w:tcPr>
          <w:p>
            <w:pPr>
              <w:ind w:left="1165"/>
              <w:spacing w:before="300" w:line="21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9"/>
              </w:rPr>
              <w:t>工作单位</w:t>
            </w:r>
          </w:p>
        </w:tc>
        <w:tc>
          <w:tcPr>
            <w:tcW w:w="1640" w:type="dxa"/>
            <w:vAlign w:val="top"/>
          </w:tcPr>
          <w:p>
            <w:pPr>
              <w:ind w:left="233"/>
              <w:spacing w:before="300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10"/>
              </w:rPr>
              <w:t>联系方式</w:t>
            </w:r>
          </w:p>
        </w:tc>
      </w:tr>
      <w:tr>
        <w:trPr>
          <w:trHeight w:val="876" w:hRule="atLeast"/>
        </w:trPr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4" w:type="dxa"/>
            <w:vAlign w:val="top"/>
          </w:tcPr>
          <w:p>
            <w:pPr>
              <w:pStyle w:val="TableText"/>
              <w:ind w:left="960" w:right="227" w:hanging="734"/>
              <w:spacing w:before="161" w:line="22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（根据申报指南填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写）</w:t>
            </w:r>
          </w:p>
        </w:tc>
        <w:tc>
          <w:tcPr>
            <w:tcW w:w="4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1" w:hRule="atLeast"/>
        </w:trPr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6839" w:h="11906"/>
          <w:pgMar w:top="1012" w:right="983" w:bottom="1163" w:left="983" w:header="0" w:footer="88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ind w:left="105"/>
        <w:spacing w:before="100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5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3518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5"/>
        </w:rPr>
        <w:t>联系人名单</w:t>
      </w:r>
    </w:p>
    <w:p>
      <w:pPr>
        <w:spacing w:line="197" w:lineRule="exact"/>
        <w:rPr/>
      </w:pPr>
      <w:r/>
    </w:p>
    <w:tbl>
      <w:tblPr>
        <w:tblStyle w:val="TableNormal"/>
        <w:tblW w:w="89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7"/>
        <w:gridCol w:w="2776"/>
        <w:gridCol w:w="5259"/>
      </w:tblGrid>
      <w:tr>
        <w:trPr>
          <w:trHeight w:val="797" w:hRule="atLeast"/>
        </w:trPr>
        <w:tc>
          <w:tcPr>
            <w:tcW w:w="947" w:type="dxa"/>
            <w:vAlign w:val="top"/>
          </w:tcPr>
          <w:p>
            <w:pPr>
              <w:ind w:left="234"/>
              <w:spacing w:before="314" w:line="220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序号</w:t>
            </w:r>
          </w:p>
        </w:tc>
        <w:tc>
          <w:tcPr>
            <w:tcW w:w="2776" w:type="dxa"/>
            <w:vAlign w:val="top"/>
          </w:tcPr>
          <w:p>
            <w:pPr>
              <w:ind w:left="1151"/>
              <w:spacing w:before="314" w:line="21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单位</w:t>
            </w:r>
          </w:p>
        </w:tc>
        <w:tc>
          <w:tcPr>
            <w:tcW w:w="5259" w:type="dxa"/>
            <w:vAlign w:val="top"/>
          </w:tcPr>
          <w:p>
            <w:pPr>
              <w:ind w:left="2136"/>
              <w:spacing w:before="314" w:line="21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8"/>
              </w:rPr>
              <w:t>联系方式</w:t>
            </w:r>
          </w:p>
        </w:tc>
      </w:tr>
      <w:tr>
        <w:trPr>
          <w:trHeight w:val="792" w:hRule="atLeast"/>
        </w:trPr>
        <w:tc>
          <w:tcPr>
            <w:tcW w:w="94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42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409"/>
              <w:spacing w:before="311" w:line="218" w:lineRule="auto"/>
              <w:rPr/>
            </w:pPr>
            <w:r>
              <w:rPr>
                <w:spacing w:val="-25"/>
              </w:rPr>
              <w:t>浙江省知识产权局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84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0571-89765201</w:t>
            </w:r>
          </w:p>
        </w:tc>
      </w:tr>
      <w:tr>
        <w:trPr>
          <w:trHeight w:val="792" w:hRule="atLeast"/>
        </w:trPr>
        <w:tc>
          <w:tcPr>
            <w:tcW w:w="94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415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399"/>
              <w:spacing w:before="311" w:line="218" w:lineRule="auto"/>
              <w:rPr/>
            </w:pPr>
            <w:r>
              <w:rPr>
                <w:spacing w:val="-24"/>
              </w:rPr>
              <w:t>杭州市知识产权局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4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0571-89582672</w:t>
            </w:r>
          </w:p>
        </w:tc>
      </w:tr>
      <w:tr>
        <w:trPr>
          <w:trHeight w:val="793" w:hRule="atLeast"/>
        </w:trPr>
        <w:tc>
          <w:tcPr>
            <w:tcW w:w="94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420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410"/>
              <w:spacing w:before="313" w:line="218" w:lineRule="auto"/>
              <w:rPr/>
            </w:pPr>
            <w:r>
              <w:rPr>
                <w:spacing w:val="-26"/>
              </w:rPr>
              <w:t>宁波市知识产权局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4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0574-89189899</w:t>
            </w:r>
          </w:p>
        </w:tc>
      </w:tr>
      <w:tr>
        <w:trPr>
          <w:trHeight w:val="793" w:hRule="atLeast"/>
        </w:trPr>
        <w:tc>
          <w:tcPr>
            <w:tcW w:w="94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4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408"/>
              <w:spacing w:before="312" w:line="218" w:lineRule="auto"/>
              <w:rPr/>
            </w:pPr>
            <w:r>
              <w:rPr>
                <w:spacing w:val="-25"/>
              </w:rPr>
              <w:t>温州市知识产权局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84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0577-89661000</w:t>
            </w:r>
          </w:p>
        </w:tc>
      </w:tr>
      <w:tr>
        <w:trPr>
          <w:trHeight w:val="793" w:hRule="atLeast"/>
        </w:trPr>
        <w:tc>
          <w:tcPr>
            <w:tcW w:w="94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401"/>
              <w:spacing w:before="313" w:line="218" w:lineRule="auto"/>
              <w:rPr/>
            </w:pPr>
            <w:r>
              <w:rPr>
                <w:spacing w:val="-24"/>
              </w:rPr>
              <w:t>绍兴市知识产权局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5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0575-81176923</w:t>
            </w:r>
          </w:p>
        </w:tc>
      </w:tr>
      <w:tr>
        <w:trPr>
          <w:trHeight w:val="793" w:hRule="atLeast"/>
        </w:trPr>
        <w:tc>
          <w:tcPr>
            <w:tcW w:w="94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42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404"/>
              <w:spacing w:before="312" w:line="218" w:lineRule="auto"/>
              <w:rPr/>
            </w:pPr>
            <w:r>
              <w:rPr>
                <w:spacing w:val="-25"/>
              </w:rPr>
              <w:t>嘉兴市知识产权局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84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0573-82073979</w:t>
            </w:r>
          </w:p>
        </w:tc>
      </w:tr>
      <w:tr>
        <w:trPr>
          <w:trHeight w:val="793" w:hRule="atLeast"/>
        </w:trPr>
        <w:tc>
          <w:tcPr>
            <w:tcW w:w="94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401"/>
              <w:spacing w:before="313" w:line="218" w:lineRule="auto"/>
              <w:rPr/>
            </w:pPr>
            <w:r>
              <w:rPr>
                <w:spacing w:val="-24"/>
              </w:rPr>
              <w:t>湖州市知识产权局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90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0572-2395125</w:t>
            </w:r>
          </w:p>
        </w:tc>
      </w:tr>
      <w:tr>
        <w:trPr>
          <w:trHeight w:val="793" w:hRule="atLeast"/>
        </w:trPr>
        <w:tc>
          <w:tcPr>
            <w:tcW w:w="94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394"/>
              <w:spacing w:before="312" w:line="217" w:lineRule="auto"/>
              <w:rPr/>
            </w:pPr>
            <w:r>
              <w:rPr>
                <w:spacing w:val="-24"/>
              </w:rPr>
              <w:t>金华市知识产权局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84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0579-82177828</w:t>
            </w:r>
          </w:p>
        </w:tc>
      </w:tr>
      <w:tr>
        <w:trPr>
          <w:trHeight w:val="792" w:hRule="atLeast"/>
        </w:trPr>
        <w:tc>
          <w:tcPr>
            <w:tcW w:w="94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420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391"/>
              <w:spacing w:before="313" w:line="218" w:lineRule="auto"/>
              <w:rPr/>
            </w:pPr>
            <w:r>
              <w:rPr>
                <w:spacing w:val="-23"/>
              </w:rPr>
              <w:t>衢州市知识产权局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90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0570-3021621</w:t>
            </w:r>
          </w:p>
        </w:tc>
      </w:tr>
      <w:tr>
        <w:trPr>
          <w:trHeight w:val="793" w:hRule="atLeast"/>
        </w:trPr>
        <w:tc>
          <w:tcPr>
            <w:tcW w:w="94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37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10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395"/>
              <w:spacing w:before="313" w:line="218" w:lineRule="auto"/>
              <w:rPr/>
            </w:pPr>
            <w:r>
              <w:rPr>
                <w:spacing w:val="-24"/>
              </w:rPr>
              <w:t>舟山市知识产权局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90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0580-2299973</w:t>
            </w:r>
          </w:p>
        </w:tc>
      </w:tr>
      <w:tr>
        <w:trPr>
          <w:trHeight w:val="792" w:hRule="atLeast"/>
        </w:trPr>
        <w:tc>
          <w:tcPr>
            <w:tcW w:w="94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11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425"/>
              <w:spacing w:before="315" w:line="216" w:lineRule="auto"/>
              <w:rPr/>
            </w:pPr>
            <w:r>
              <w:rPr>
                <w:spacing w:val="-27"/>
              </w:rPr>
              <w:t>台州市知识产权局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84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0576-88320950</w:t>
            </w:r>
          </w:p>
        </w:tc>
      </w:tr>
      <w:tr>
        <w:trPr>
          <w:trHeight w:val="817" w:hRule="atLeast"/>
        </w:trPr>
        <w:tc>
          <w:tcPr>
            <w:tcW w:w="94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7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12</w:t>
            </w:r>
          </w:p>
        </w:tc>
        <w:tc>
          <w:tcPr>
            <w:tcW w:w="2776" w:type="dxa"/>
            <w:vAlign w:val="top"/>
          </w:tcPr>
          <w:p>
            <w:pPr>
              <w:pStyle w:val="TableText"/>
              <w:ind w:left="404"/>
              <w:spacing w:before="323" w:line="218" w:lineRule="auto"/>
              <w:rPr/>
            </w:pPr>
            <w:r>
              <w:rPr>
                <w:spacing w:val="-25"/>
              </w:rPr>
              <w:t>丽水市知识产权局</w:t>
            </w:r>
          </w:p>
        </w:tc>
        <w:tc>
          <w:tcPr>
            <w:tcW w:w="52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90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0578-2350873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3"/>
      <w:pgSz w:w="11906" w:h="16839"/>
      <w:pgMar w:top="1431" w:right="1403" w:bottom="880" w:left="1515" w:header="0" w:footer="60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3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17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98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21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212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5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5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cnipa.gov.cn/module/download/downfile.jsp?classid=0&amp;showname=3.%20%E5%9B%BD%E5%AE%B6%E7%9F%A5%E8%AF%86%E4%BA%A7%E6%9D%83%E5%B1%80%E8%BD%AF%E7%A7%91%E5%AD%A6%E7%A0%94%E7%A9%B6%E9%A1%B9%E7%9B%AE%E8%AE%BA%E8%AF%81%E8%A1%A8.doc&amp;filename=3fdb735654fa4cc38d706b335619746a.doc" TargetMode="External"/><Relationship Id="rId8" Type="http://schemas.openxmlformats.org/officeDocument/2006/relationships/hyperlink" Target="https://www.cnipa.gov.cn/module/download/downfile.jsp?classid=0&amp;showname=2.%20%E5%9B%BD%E5%AE%B6%E7%9F%A5%E8%AF%86%E4%BA%A7%E6%9D%83%E5%B1%80%E8%BD%AF%E7%A7%91%E5%AD%A6%E7%A0%94%E7%A9%B6%E9%A1%B9%E7%9B%AE%E7%94%B3%E8%AF%B7%E4%B9%A6.doc&amp;filename=27e1da4e515b44ce9a6a4e953139728a.doc" TargetMode="External"/><Relationship Id="rId7" Type="http://schemas.openxmlformats.org/officeDocument/2006/relationships/image" Target="media/image2.png"/><Relationship Id="rId6" Type="http://schemas.openxmlformats.org/officeDocument/2006/relationships/footer" Target="footer4.xml"/><Relationship Id="rId5" Type="http://schemas.openxmlformats.org/officeDocument/2006/relationships/hyperlink" Target="https://www.cnipa.gov.cn/module/download/downfile.jsp?classid=0&amp;showname=1.%202023%E5%B9%B4%E5%BA%A6%E5%9B%BD%E5%AE%B6%E7%9F%A5%E8%AF%86%E4%BA%A7%E6%9D%83%E5%B1%80%E8%BD%AF%E7%A7%91%E5%AD%A6%E7%A0%94%E7%A9%B6%E9%A1%B9%E7%9B%AE%E7%94%B3%E6%8A%A5%E6%8C%87%E5%8D%97.doc&amp;filename=c880c7f25dc24f35b4086d80a2120310.doc" TargetMode="Externa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image" Target="media/image1.jpeg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yperlink" Target="https://www.cnipa.gov.cn/module/download/downfile.jsp?classid=0&amp;showname=4.%20%E5%9B%BD%E5%AE%B6%E7%9F%A5%E8%AF%86%E4%BA%A7%E6%9D%83%E5%B1%80%E8%BD%AF%E7%A7%91%E5%AD%A6%E7%A0%94%E7%A9%B6%E9%A1%B9%E7%9B%AE%E6%B1%87%E6%80%BB%E8%A1%A8.doc&amp;filename=267a1e04c21146979e6e308928a848f8.doc" TargetMode="Externa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谷木</dc:creator>
  <dcterms:created xsi:type="dcterms:W3CDTF">2026-02-02T17:07:31Z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2026-02-10T10:55:17</vt:filetime>
  </property>
</Properties>
</file>