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629C10">
      <w:pPr>
        <w:ind w:firstLine="2880" w:firstLineChars="900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浙江广厦建设职业技术大学</w:t>
      </w:r>
    </w:p>
    <w:p w14:paraId="1FE19535">
      <w:pPr>
        <w:ind w:firstLine="3080" w:firstLineChars="1100"/>
        <w:rPr>
          <w:rFonts w:hint="eastAsia" w:ascii="宋体" w:hAnsi="宋体" w:eastAsia="宋体" w:cs="宋体"/>
          <w:color w:val="0000FF"/>
          <w:sz w:val="30"/>
          <w:szCs w:val="30"/>
          <w:lang w:val="en-US" w:eastAsia="zh-CN"/>
        </w:rPr>
      </w:pPr>
      <w:r>
        <w:rPr>
          <w:rFonts w:hint="eastAsia" w:ascii="宋体" w:hAnsi="宋体"/>
          <w:color w:val="0000FF"/>
          <w:sz w:val="28"/>
          <w:szCs w:val="28"/>
          <w:lang w:val="en-US" w:eastAsia="zh-CN"/>
        </w:rPr>
        <w:t>木材智能识别装备</w:t>
      </w:r>
      <w:r>
        <w:rPr>
          <w:rFonts w:hint="eastAsia" w:ascii="宋体" w:hAnsi="宋体" w:eastAsia="宋体" w:cs="宋体"/>
          <w:color w:val="0000FF"/>
          <w:sz w:val="30"/>
          <w:szCs w:val="30"/>
          <w:lang w:val="en-US" w:eastAsia="zh-CN"/>
        </w:rPr>
        <w:t xml:space="preserve">  询价函</w:t>
      </w:r>
    </w:p>
    <w:p w14:paraId="78306381">
      <w:pPr>
        <w:bidi w:val="0"/>
        <w:ind w:firstLine="480" w:firstLineChars="20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根据《中华人民共和国政府采购法》及</w:t>
      </w:r>
      <w:r>
        <w:rPr>
          <w:rFonts w:hint="eastAsia" w:ascii="宋体" w:hAnsi="宋体"/>
          <w:sz w:val="24"/>
          <w:szCs w:val="24"/>
          <w:lang w:val="en-US" w:eastAsia="zh-CN"/>
        </w:rPr>
        <w:t>学校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有关规定，参考东阳</w:t>
      </w:r>
      <w:r>
        <w:rPr>
          <w:rFonts w:hint="eastAsia" w:ascii="宋体" w:hAnsi="宋体" w:eastAsia="宋体"/>
          <w:sz w:val="24"/>
          <w:szCs w:val="24"/>
        </w:rPr>
        <w:t>市财政局关于明确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东阳市</w:t>
      </w:r>
      <w:r>
        <w:rPr>
          <w:rFonts w:hint="eastAsia" w:ascii="宋体" w:hAnsi="宋体" w:eastAsia="宋体"/>
          <w:sz w:val="24"/>
          <w:szCs w:val="24"/>
        </w:rPr>
        <w:t>行政事业单位和社会团体审计服务框架协议</w:t>
      </w:r>
      <w:r>
        <w:rPr>
          <w:rFonts w:hint="eastAsia" w:ascii="宋体" w:hAnsi="宋体" w:eastAsia="宋体"/>
          <w:b w:val="0"/>
          <w:bCs w:val="0"/>
          <w:color w:val="000000"/>
          <w:sz w:val="24"/>
          <w:szCs w:val="24"/>
        </w:rPr>
        <w:t>采购的通</w:t>
      </w:r>
      <w:r>
        <w:rPr>
          <w:rFonts w:hint="eastAsia" w:ascii="宋体" w:hAnsi="宋体" w:eastAsia="宋体"/>
          <w:b w:val="0"/>
          <w:bCs w:val="0"/>
          <w:color w:val="000000"/>
          <w:sz w:val="24"/>
          <w:szCs w:val="24"/>
          <w:u w:val="none"/>
        </w:rPr>
        <w:t>知</w:t>
      </w:r>
      <w:r>
        <w:rPr>
          <w:rFonts w:hint="eastAsia" w:ascii="宋体" w:hAnsi="宋体" w:eastAsia="宋体"/>
          <w:b w:val="0"/>
          <w:bCs w:val="0"/>
          <w:color w:val="000000"/>
          <w:sz w:val="24"/>
          <w:szCs w:val="24"/>
          <w:u w:val="none"/>
          <w:lang w:val="en-US" w:eastAsia="zh-CN"/>
        </w:rPr>
        <w:t>，</w:t>
      </w:r>
      <w:r>
        <w:rPr>
          <w:rFonts w:hint="eastAsia" w:ascii="宋体" w:hAnsi="宋体"/>
          <w:color w:val="0000FF"/>
          <w:sz w:val="24"/>
          <w:szCs w:val="24"/>
          <w:lang w:val="en-US" w:eastAsia="zh-CN"/>
        </w:rPr>
        <w:t>木材智能识别装备</w:t>
      </w:r>
      <w:r>
        <w:rPr>
          <w:rFonts w:hint="eastAsia" w:ascii="宋体" w:hAnsi="宋体" w:eastAsia="宋体"/>
          <w:b w:val="0"/>
          <w:bCs w:val="0"/>
          <w:color w:val="000000"/>
          <w:sz w:val="24"/>
          <w:szCs w:val="24"/>
          <w:lang w:val="en-US" w:eastAsia="zh-CN"/>
        </w:rPr>
        <w:t>进</w:t>
      </w:r>
      <w:r>
        <w:rPr>
          <w:rFonts w:hint="eastAsia" w:ascii="宋体" w:hAnsi="宋体"/>
          <w:b w:val="0"/>
          <w:bCs w:val="0"/>
          <w:color w:val="000000"/>
          <w:sz w:val="24"/>
          <w:szCs w:val="24"/>
          <w:lang w:val="en-US" w:eastAsia="zh-CN"/>
        </w:rPr>
        <w:t>行询价。</w:t>
      </w:r>
    </w:p>
    <w:p w14:paraId="363D0C05">
      <w:pPr>
        <w:numPr>
          <w:ilvl w:val="0"/>
          <w:numId w:val="1"/>
        </w:numPr>
        <w:bidi w:val="0"/>
        <w:ind w:firstLine="560" w:firstLineChars="200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项目基本情况</w:t>
      </w:r>
    </w:p>
    <w:tbl>
      <w:tblPr>
        <w:tblStyle w:val="10"/>
        <w:tblW w:w="102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7"/>
        <w:gridCol w:w="2910"/>
        <w:gridCol w:w="3195"/>
        <w:gridCol w:w="1530"/>
        <w:gridCol w:w="942"/>
      </w:tblGrid>
      <w:tr w14:paraId="0CDBF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677" w:type="dxa"/>
            <w:vAlign w:val="center"/>
          </w:tcPr>
          <w:p w14:paraId="4F1644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910" w:type="dxa"/>
            <w:vAlign w:val="center"/>
          </w:tcPr>
          <w:p w14:paraId="5CFBD0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工作内容</w:t>
            </w:r>
          </w:p>
        </w:tc>
        <w:tc>
          <w:tcPr>
            <w:tcW w:w="3195" w:type="dxa"/>
            <w:shd w:val="clear" w:color="auto" w:fill="auto"/>
            <w:vAlign w:val="center"/>
          </w:tcPr>
          <w:p w14:paraId="7930A9B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黑体" w:eastAsia="黑体" w:hAnsiTheme="majorBidi" w:cstheme="majorBidi"/>
                <w:b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黑体" w:eastAsia="黑体" w:hAnsiTheme="majorBidi" w:cstheme="majorBidi"/>
                <w:b/>
                <w:bCs w:val="0"/>
                <w:kern w:val="0"/>
                <w:sz w:val="24"/>
                <w:szCs w:val="24"/>
              </w:rPr>
              <w:t>配置及技术参数</w:t>
            </w:r>
          </w:p>
        </w:tc>
        <w:tc>
          <w:tcPr>
            <w:tcW w:w="1530" w:type="dxa"/>
            <w:vAlign w:val="center"/>
          </w:tcPr>
          <w:p w14:paraId="0B8E52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最高限价</w:t>
            </w:r>
          </w:p>
          <w:p w14:paraId="325813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（元）</w:t>
            </w:r>
          </w:p>
        </w:tc>
        <w:tc>
          <w:tcPr>
            <w:tcW w:w="942" w:type="dxa"/>
            <w:vAlign w:val="center"/>
          </w:tcPr>
          <w:p w14:paraId="61CDDF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3630C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77" w:type="dxa"/>
            <w:vAlign w:val="center"/>
          </w:tcPr>
          <w:p w14:paraId="177B17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宋体" w:eastAsia="宋体"/>
                <w:color w:val="000000"/>
                <w:sz w:val="21"/>
                <w:szCs w:val="28"/>
                <w:lang w:val="en-US" w:eastAsia="zh-CN"/>
              </w:rPr>
            </w:pPr>
            <w:r>
              <w:rPr>
                <w:rFonts w:hint="eastAsia" w:ascii="Times New Roman" w:hAnsi="宋体" w:eastAsia="宋体"/>
                <w:color w:val="0000FF"/>
                <w:sz w:val="21"/>
                <w:szCs w:val="28"/>
                <w:lang w:val="en-US" w:eastAsia="zh-CN"/>
              </w:rPr>
              <w:t>木材智能识别装备</w:t>
            </w:r>
          </w:p>
        </w:tc>
        <w:tc>
          <w:tcPr>
            <w:tcW w:w="2910" w:type="dxa"/>
            <w:vAlign w:val="center"/>
          </w:tcPr>
          <w:p w14:paraId="220099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宋体" w:eastAsia="宋体"/>
                <w:b w:val="0"/>
                <w:bCs w:val="0"/>
                <w:color w:val="000000"/>
                <w:sz w:val="21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 w:hAnsiTheme="majorBidi" w:cstheme="majorBidi"/>
                <w:sz w:val="21"/>
                <w:szCs w:val="21"/>
                <w:shd w:val="clear" w:color="auto" w:fill="FFFFFF"/>
              </w:rPr>
              <w:t>“鉴木”木材智能识别装备是</w:t>
            </w:r>
            <w:r>
              <w:rPr>
                <w:rFonts w:ascii="Times New Roman" w:eastAsia="宋体" w:hAnsiTheme="majorBidi" w:cstheme="majorBidi"/>
                <w:sz w:val="21"/>
                <w:szCs w:val="21"/>
                <w:shd w:val="clear" w:color="auto" w:fill="FFFFFF"/>
              </w:rPr>
              <w:t>利用木材横截面的识别特征图像，运用人工智能（AI）深度学习技术，实现手机/</w:t>
            </w:r>
            <w:r>
              <w:rPr>
                <w:rFonts w:hint="eastAsia" w:ascii="Times New Roman" w:eastAsia="宋体" w:hAnsiTheme="majorBidi" w:cstheme="majorBidi"/>
                <w:sz w:val="21"/>
                <w:szCs w:val="21"/>
                <w:shd w:val="clear" w:color="auto" w:fill="FFFFFF"/>
              </w:rPr>
              <w:t>单兵</w:t>
            </w:r>
            <w:r>
              <w:rPr>
                <w:rFonts w:ascii="Times New Roman" w:eastAsia="宋体" w:hAnsiTheme="majorBidi" w:cstheme="majorBidi"/>
                <w:sz w:val="21"/>
                <w:szCs w:val="21"/>
                <w:shd w:val="clear" w:color="auto" w:fill="FFFFFF"/>
              </w:rPr>
              <w:t>端对木材快速而强大的识别。</w:t>
            </w:r>
            <w:r>
              <w:rPr>
                <w:rFonts w:hint="eastAsia" w:ascii="Times New Roman" w:eastAsia="宋体" w:hAnsiTheme="majorBidi" w:cstheme="majorBidi"/>
                <w:sz w:val="21"/>
                <w:szCs w:val="21"/>
                <w:shd w:val="clear" w:color="auto" w:fill="FFFFFF"/>
                <w:lang w:val="en-US" w:eastAsia="zh-CN"/>
              </w:rPr>
              <w:t>操作人员</w:t>
            </w:r>
            <w:r>
              <w:rPr>
                <w:rFonts w:hint="eastAsia" w:ascii="Times New Roman" w:eastAsia="宋体" w:hAnsiTheme="majorBidi" w:cstheme="majorBidi"/>
                <w:sz w:val="21"/>
                <w:szCs w:val="21"/>
                <w:shd w:val="clear" w:color="auto" w:fill="FFFFFF"/>
              </w:rPr>
              <w:t>对木材进行简单打磨处理后，能进行快速识别，初筛</w:t>
            </w:r>
            <w:r>
              <w:rPr>
                <w:rFonts w:ascii="Times New Roman" w:eastAsia="宋体" w:hAnsiTheme="majorBidi" w:cstheme="majorBidi"/>
                <w:sz w:val="21"/>
                <w:szCs w:val="21"/>
                <w:shd w:val="clear" w:color="auto" w:fill="FFFFFF"/>
              </w:rPr>
              <w:t>识别</w:t>
            </w:r>
            <w:r>
              <w:rPr>
                <w:rFonts w:hint="eastAsia" w:ascii="Times New Roman" w:eastAsia="宋体" w:hAnsiTheme="majorBidi" w:cstheme="majorBidi"/>
                <w:sz w:val="21"/>
                <w:szCs w:val="21"/>
                <w:shd w:val="clear" w:color="auto" w:fill="FFFFFF"/>
              </w:rPr>
              <w:t>准确</w:t>
            </w:r>
            <w:r>
              <w:rPr>
                <w:rFonts w:ascii="Times New Roman" w:eastAsia="宋体" w:hAnsiTheme="majorBidi" w:cstheme="majorBidi"/>
                <w:sz w:val="21"/>
                <w:szCs w:val="21"/>
                <w:shd w:val="clear" w:color="auto" w:fill="FFFFFF"/>
              </w:rPr>
              <w:t>率</w:t>
            </w:r>
            <w:r>
              <w:rPr>
                <w:rFonts w:hint="eastAsia" w:ascii="Times New Roman" w:eastAsia="宋体" w:hAnsiTheme="majorBidi" w:cstheme="majorBidi"/>
                <w:sz w:val="21"/>
                <w:szCs w:val="21"/>
                <w:shd w:val="clear" w:color="auto" w:fill="FFFFFF"/>
              </w:rPr>
              <w:t>超过</w:t>
            </w:r>
            <w:r>
              <w:rPr>
                <w:rFonts w:ascii="Times New Roman" w:eastAsia="宋体" w:hAnsiTheme="majorBidi" w:cstheme="majorBidi"/>
                <w:sz w:val="21"/>
                <w:szCs w:val="21"/>
                <w:shd w:val="clear" w:color="auto" w:fill="FFFFFF"/>
              </w:rPr>
              <w:t>90%</w:t>
            </w:r>
            <w:r>
              <w:rPr>
                <w:rFonts w:hint="eastAsia" w:ascii="Times New Roman" w:eastAsia="宋体" w:hAnsiTheme="majorBidi" w:cstheme="majorBidi"/>
                <w:sz w:val="21"/>
                <w:szCs w:val="21"/>
                <w:shd w:val="clear" w:color="auto" w:fill="FFFFFF"/>
              </w:rPr>
              <w:t>，能实现材种鉴定、知识查阅以及远程帮助等多重功能。使用该装备后可降低木材监管专业门槛，</w:t>
            </w:r>
            <w:r>
              <w:rPr>
                <w:rFonts w:ascii="Times New Roman" w:eastAsia="宋体" w:hAnsiTheme="majorBidi" w:cstheme="majorBidi"/>
                <w:sz w:val="21"/>
                <w:szCs w:val="21"/>
                <w:shd w:val="clear" w:color="auto" w:fill="FFFFFF"/>
              </w:rPr>
              <w:t>集约监管资源，提升监管效能。</w:t>
            </w:r>
          </w:p>
        </w:tc>
        <w:tc>
          <w:tcPr>
            <w:tcW w:w="3195" w:type="dxa"/>
            <w:shd w:val="clear" w:color="auto" w:fill="auto"/>
            <w:vAlign w:val="center"/>
          </w:tcPr>
          <w:p w14:paraId="7E85C18B">
            <w:pPr>
              <w:snapToGrid w:val="0"/>
              <w:ind w:left="0" w:leftChars="0" w:right="0" w:rightChars="0" w:firstLine="0" w:firstLineChars="0"/>
              <w:jc w:val="left"/>
              <w:rPr>
                <w:rFonts w:ascii="Times New Roman" w:eastAsia="宋体" w:hAnsiTheme="majorBidi" w:cstheme="majorBidi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eastAsia="宋体" w:hAnsiTheme="majorBidi" w:cstheme="majorBidi"/>
                <w:kern w:val="0"/>
                <w:sz w:val="21"/>
                <w:szCs w:val="21"/>
              </w:rPr>
              <w:t>配置：</w:t>
            </w:r>
            <w:r>
              <w:rPr>
                <w:rFonts w:hint="eastAsia" w:ascii="Times New Roman" w:eastAsia="宋体" w:hAnsiTheme="majorBidi" w:cstheme="majorBidi"/>
                <w:sz w:val="21"/>
                <w:szCs w:val="21"/>
                <w:shd w:val="clear" w:color="auto" w:fill="FFFFFF"/>
              </w:rPr>
              <w:t>木材识别终端（</w:t>
            </w:r>
            <w:r>
              <w:rPr>
                <w:rFonts w:hint="eastAsia" w:ascii="Times New Roman" w:eastAsia="宋体" w:hAnsiTheme="majorBidi" w:cstheme="majorBidi"/>
                <w:sz w:val="21"/>
                <w:szCs w:val="21"/>
                <w:shd w:val="clear" w:color="auto" w:fill="FFFFFF"/>
                <w:lang w:val="en-US" w:eastAsia="zh-CN"/>
              </w:rPr>
              <w:t>移动通讯设备</w:t>
            </w:r>
            <w:r>
              <w:rPr>
                <w:rFonts w:hint="eastAsia" w:ascii="Times New Roman" w:eastAsia="宋体" w:hAnsiTheme="majorBidi" w:cstheme="majorBidi"/>
                <w:sz w:val="21"/>
                <w:szCs w:val="21"/>
                <w:shd w:val="clear" w:color="auto" w:fill="FFFFFF"/>
              </w:rPr>
              <w:t>）1台、图像采集终端1套、智能识别系统1套、濒危木材标准样品1套，打磨机1套、砂纸1套、抛光海绵砂2片，工具箱1只。</w:t>
            </w:r>
          </w:p>
          <w:p w14:paraId="1A5FBFCB">
            <w:pPr>
              <w:snapToGrid w:val="0"/>
              <w:ind w:left="0" w:leftChars="0" w:right="0" w:rightChars="0" w:firstLine="0" w:firstLineChars="0"/>
              <w:jc w:val="left"/>
              <w:rPr>
                <w:rFonts w:ascii="Times New Roman" w:eastAsia="宋体" w:hAnsiTheme="majorBidi" w:cstheme="majorBidi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Times New Roman" w:eastAsia="宋体" w:cs="宋体" w:hAnsiTheme="minorEastAsia"/>
                <w:kern w:val="0"/>
                <w:sz w:val="21"/>
                <w:szCs w:val="21"/>
              </w:rPr>
              <w:t>技术参数：</w:t>
            </w:r>
          </w:p>
          <w:p w14:paraId="4FDD6FBE">
            <w:pPr>
              <w:snapToGrid w:val="0"/>
              <w:ind w:left="0" w:leftChars="0" w:right="0" w:rightChars="0" w:firstLine="0" w:firstLineChars="0"/>
              <w:jc w:val="left"/>
              <w:rPr>
                <w:rFonts w:ascii="Times New Roman" w:eastAsia="宋体" w:hAnsiTheme="majorBidi" w:cstheme="majorBidi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Times New Roman" w:eastAsia="宋体" w:hAnsiTheme="majorBidi" w:cstheme="majorBidi"/>
                <w:sz w:val="21"/>
                <w:szCs w:val="21"/>
                <w:shd w:val="clear" w:color="auto" w:fill="FFFFFF"/>
              </w:rPr>
              <w:t>1</w:t>
            </w:r>
            <w:r>
              <w:rPr>
                <w:rFonts w:ascii="Times New Roman" w:eastAsia="宋体" w:hAnsiTheme="majorBidi" w:cstheme="majorBidi"/>
                <w:sz w:val="21"/>
                <w:szCs w:val="21"/>
                <w:shd w:val="clear" w:color="auto" w:fill="FFFFFF"/>
              </w:rPr>
              <w:t>.</w:t>
            </w:r>
            <w:r>
              <w:rPr>
                <w:rFonts w:hint="eastAsia" w:ascii="Times New Roman" w:eastAsia="宋体" w:hAnsiTheme="majorBidi" w:cstheme="majorBidi"/>
                <w:sz w:val="21"/>
                <w:szCs w:val="21"/>
                <w:shd w:val="clear" w:color="auto" w:fill="FFFFFF"/>
              </w:rPr>
              <w:t>濒危木材标准样品：包含1</w:t>
            </w:r>
            <w:r>
              <w:rPr>
                <w:rFonts w:ascii="Times New Roman" w:eastAsia="宋体" w:hAnsiTheme="majorBidi" w:cstheme="majorBidi"/>
                <w:sz w:val="21"/>
                <w:szCs w:val="21"/>
                <w:shd w:val="clear" w:color="auto" w:fill="FFFFFF"/>
              </w:rPr>
              <w:t>5</w:t>
            </w:r>
            <w:r>
              <w:rPr>
                <w:rFonts w:hint="eastAsia" w:ascii="Times New Roman" w:eastAsia="宋体" w:hAnsiTheme="majorBidi" w:cstheme="majorBidi"/>
                <w:sz w:val="21"/>
                <w:szCs w:val="21"/>
                <w:shd w:val="clear" w:color="auto" w:fill="FFFFFF"/>
              </w:rPr>
              <w:t>种经标准打磨处理的常见濒危木材样品</w:t>
            </w:r>
            <w:r>
              <w:rPr>
                <w:rFonts w:ascii="Times New Roman" w:eastAsia="宋体" w:hAnsiTheme="majorBidi" w:cstheme="majorBidi"/>
                <w:sz w:val="21"/>
                <w:szCs w:val="21"/>
                <w:shd w:val="clear" w:color="auto" w:fill="FFFFFF"/>
              </w:rPr>
              <w:t>；</w:t>
            </w:r>
          </w:p>
          <w:p w14:paraId="42A96B49">
            <w:pPr>
              <w:snapToGrid w:val="0"/>
              <w:ind w:left="0" w:leftChars="0" w:right="0" w:rightChars="0" w:firstLine="0" w:firstLineChars="0"/>
              <w:jc w:val="left"/>
              <w:rPr>
                <w:rFonts w:ascii="Times New Roman" w:eastAsia="宋体" w:hAnsiTheme="majorBidi" w:cstheme="majorBidi"/>
                <w:sz w:val="21"/>
                <w:szCs w:val="21"/>
              </w:rPr>
            </w:pPr>
            <w:r>
              <w:rPr>
                <w:rFonts w:hint="eastAsia" w:ascii="Times New Roman" w:eastAsia="宋体" w:hAnsiTheme="majorBidi" w:cstheme="majorBidi"/>
                <w:sz w:val="21"/>
                <w:szCs w:val="21"/>
                <w:shd w:val="clear" w:color="auto" w:fill="FFFFFF"/>
              </w:rPr>
              <w:t>2</w:t>
            </w:r>
            <w:r>
              <w:rPr>
                <w:rFonts w:ascii="Times New Roman" w:eastAsia="宋体" w:hAnsiTheme="majorBidi" w:cstheme="majorBidi"/>
                <w:sz w:val="21"/>
                <w:szCs w:val="21"/>
                <w:shd w:val="clear" w:color="auto" w:fill="FFFFFF"/>
              </w:rPr>
              <w:t>.</w:t>
            </w:r>
            <w:r>
              <w:rPr>
                <w:rFonts w:hint="eastAsia" w:ascii="Times New Roman" w:eastAsia="宋体" w:hAnsiTheme="majorBidi" w:cstheme="majorBidi"/>
                <w:sz w:val="21"/>
                <w:szCs w:val="21"/>
                <w:shd w:val="clear" w:color="auto" w:fill="FFFFFF"/>
              </w:rPr>
              <w:t>打磨机：锂电充电式打磨机，含2电一充，每块电池容量为5</w:t>
            </w:r>
            <w:r>
              <w:rPr>
                <w:rFonts w:ascii="Times New Roman" w:eastAsia="宋体" w:hAnsiTheme="majorBidi" w:cstheme="majorBidi"/>
                <w:sz w:val="21"/>
                <w:szCs w:val="21"/>
                <w:shd w:val="clear" w:color="auto" w:fill="FFFFFF"/>
              </w:rPr>
              <w:t>A</w:t>
            </w:r>
            <w:r>
              <w:rPr>
                <w:rFonts w:hint="eastAsia" w:ascii="Times New Roman" w:eastAsia="宋体" w:hAnsiTheme="majorBidi" w:cstheme="majorBidi"/>
                <w:sz w:val="21"/>
                <w:szCs w:val="21"/>
                <w:shd w:val="clear" w:color="auto" w:fill="FFFFFF"/>
              </w:rPr>
              <w:t>h、续航</w:t>
            </w:r>
            <w:r>
              <w:rPr>
                <w:rFonts w:ascii="Times New Roman" w:eastAsia="宋体" w:hAnsiTheme="majorBidi" w:cstheme="majorBidi"/>
                <w:sz w:val="21"/>
                <w:szCs w:val="21"/>
                <w:shd w:val="clear" w:color="auto" w:fill="FFFFFF"/>
              </w:rPr>
              <w:t>1.5</w:t>
            </w:r>
            <w:r>
              <w:rPr>
                <w:rFonts w:hint="eastAsia" w:ascii="Times New Roman" w:eastAsia="宋体" w:hAnsiTheme="majorBidi" w:cstheme="majorBidi"/>
                <w:sz w:val="21"/>
                <w:szCs w:val="21"/>
                <w:shd w:val="clear" w:color="auto" w:fill="FFFFFF"/>
              </w:rPr>
              <w:t>小时</w:t>
            </w:r>
            <w:r>
              <w:rPr>
                <w:rFonts w:ascii="Times New Roman" w:eastAsia="宋体" w:hAnsiTheme="majorBidi" w:cstheme="majorBidi"/>
                <w:sz w:val="21"/>
                <w:szCs w:val="21"/>
                <w:shd w:val="clear" w:color="auto" w:fill="FFFFFF"/>
              </w:rPr>
              <w:t>；</w:t>
            </w:r>
          </w:p>
          <w:p w14:paraId="4209F87B">
            <w:pPr>
              <w:snapToGrid w:val="0"/>
              <w:ind w:left="0" w:leftChars="0" w:right="0" w:rightChars="0" w:firstLine="0" w:firstLineChars="0"/>
              <w:jc w:val="left"/>
              <w:rPr>
                <w:rFonts w:ascii="Times New Roman" w:eastAsia="宋体" w:hAnsiTheme="majorBidi" w:cstheme="majorBidi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Times New Roman" w:eastAsia="宋体" w:hAnsiTheme="majorBidi" w:cstheme="majorBidi"/>
                <w:sz w:val="21"/>
                <w:szCs w:val="21"/>
                <w:shd w:val="clear" w:color="auto" w:fill="FFFFFF"/>
              </w:rPr>
              <w:t>3</w:t>
            </w:r>
            <w:r>
              <w:rPr>
                <w:rFonts w:ascii="Times New Roman" w:eastAsia="宋体" w:hAnsiTheme="majorBidi" w:cstheme="majorBidi"/>
                <w:sz w:val="21"/>
                <w:szCs w:val="21"/>
                <w:shd w:val="clear" w:color="auto" w:fill="FFFFFF"/>
              </w:rPr>
              <w:t>.</w:t>
            </w:r>
            <w:r>
              <w:rPr>
                <w:rFonts w:hint="eastAsia" w:ascii="Times New Roman" w:eastAsia="宋体" w:hAnsiTheme="majorBidi" w:cstheme="majorBidi"/>
                <w:sz w:val="21"/>
                <w:szCs w:val="21"/>
                <w:shd w:val="clear" w:color="auto" w:fill="FFFFFF"/>
              </w:rPr>
              <w:t>包含常见进口木材图文资料库；</w:t>
            </w:r>
          </w:p>
          <w:p w14:paraId="588434F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Times New Roman" w:eastAsia="宋体" w:hAnsiTheme="majorBidi" w:cstheme="majorBidi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eastAsia="宋体" w:hAnsiTheme="majorBidi" w:cstheme="majorBidi"/>
                <w:sz w:val="21"/>
                <w:szCs w:val="21"/>
                <w:shd w:val="clear" w:color="auto" w:fill="FFFFFF"/>
              </w:rPr>
              <w:t>4</w:t>
            </w:r>
            <w:r>
              <w:rPr>
                <w:rFonts w:ascii="Times New Roman" w:eastAsia="宋体" w:hAnsiTheme="majorBidi" w:cstheme="majorBidi"/>
                <w:sz w:val="21"/>
                <w:szCs w:val="21"/>
                <w:shd w:val="clear" w:color="auto" w:fill="FFFFFF"/>
              </w:rPr>
              <w:t>.</w:t>
            </w:r>
            <w:r>
              <w:rPr>
                <w:rFonts w:hint="eastAsia" w:ascii="Times New Roman" w:eastAsia="宋体" w:hAnsiTheme="majorBidi" w:cstheme="majorBidi"/>
                <w:sz w:val="21"/>
                <w:szCs w:val="21"/>
                <w:shd w:val="clear" w:color="auto" w:fill="FFFFFF"/>
              </w:rPr>
              <w:t>包含海关濒危木材截获案例图文库。</w:t>
            </w:r>
          </w:p>
        </w:tc>
        <w:tc>
          <w:tcPr>
            <w:tcW w:w="1530" w:type="dxa"/>
            <w:vAlign w:val="center"/>
          </w:tcPr>
          <w:p w14:paraId="68BD71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宋体" w:eastAsia="宋体"/>
                <w:b w:val="0"/>
                <w:bCs w:val="0"/>
                <w:color w:val="000000"/>
                <w:sz w:val="21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宋体" w:eastAsia="宋体"/>
                <w:b w:val="0"/>
                <w:bCs w:val="0"/>
                <w:color w:val="0000FF"/>
                <w:kern w:val="2"/>
                <w:sz w:val="21"/>
                <w:szCs w:val="28"/>
                <w:lang w:val="en-US" w:eastAsia="zh-CN" w:bidi="ar-SA"/>
              </w:rPr>
              <w:t>9万</w:t>
            </w:r>
          </w:p>
        </w:tc>
        <w:tc>
          <w:tcPr>
            <w:tcW w:w="942" w:type="dxa"/>
            <w:vAlign w:val="center"/>
          </w:tcPr>
          <w:p w14:paraId="59A0DC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仿宋_GB2312" w:eastAsia="宋体"/>
                <w:color w:val="0000FF"/>
                <w:sz w:val="21"/>
                <w:szCs w:val="28"/>
                <w:vertAlign w:val="baseline"/>
                <w:lang w:val="en-US" w:eastAsia="zh-CN"/>
              </w:rPr>
            </w:pPr>
          </w:p>
        </w:tc>
      </w:tr>
    </w:tbl>
    <w:p w14:paraId="41CDFCD4">
      <w:pPr>
        <w:numPr>
          <w:ilvl w:val="0"/>
          <w:numId w:val="1"/>
        </w:numPr>
        <w:bidi w:val="0"/>
        <w:ind w:left="0" w:leftChars="0" w:firstLine="560" w:firstLineChars="200"/>
        <w:jc w:val="left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资质要求</w:t>
      </w:r>
    </w:p>
    <w:p w14:paraId="2A94F0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579" w:lineRule="exact"/>
        <w:ind w:left="0" w:leftChars="0" w:right="0" w:rightChars="0" w:firstLine="480" w:firstLineChars="200"/>
        <w:jc w:val="both"/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/>
          <w:b w:val="0"/>
          <w:bCs w:val="0"/>
          <w:color w:val="000000"/>
          <w:kern w:val="2"/>
          <w:sz w:val="24"/>
          <w:szCs w:val="24"/>
          <w:lang w:val="en-US" w:eastAsia="zh-CN" w:bidi="ar-SA"/>
        </w:rPr>
        <w:t>入围</w:t>
      </w:r>
      <w:r>
        <w:rPr>
          <w:rFonts w:hint="eastAsia" w:ascii="宋体" w:hAnsi="宋体"/>
          <w:color w:val="0000FF"/>
          <w:sz w:val="24"/>
          <w:szCs w:val="24"/>
          <w:lang w:val="en-US" w:eastAsia="zh-CN"/>
        </w:rPr>
        <w:t>木材智能识别装备</w:t>
      </w:r>
      <w:r>
        <w:rPr>
          <w:rFonts w:hint="eastAsia"/>
          <w:b w:val="0"/>
          <w:bCs w:val="0"/>
          <w:color w:val="000000"/>
          <w:sz w:val="24"/>
          <w:szCs w:val="24"/>
          <w:vertAlign w:val="baseline"/>
          <w:lang w:val="en-US" w:eastAsia="zh-CN"/>
        </w:rPr>
        <w:t>项目</w:t>
      </w:r>
      <w:r>
        <w:rPr>
          <w:rFonts w:hint="eastAsia" w:ascii="宋体" w:hAnsi="宋体" w:eastAsia="宋体"/>
          <w:b w:val="0"/>
          <w:bCs w:val="0"/>
          <w:color w:val="000000"/>
          <w:kern w:val="2"/>
          <w:sz w:val="24"/>
          <w:szCs w:val="24"/>
          <w:lang w:val="en-US" w:eastAsia="zh-CN" w:bidi="ar-SA"/>
        </w:rPr>
        <w:t>供应商名单，并提供以下证明文件（</w:t>
      </w:r>
      <w:r>
        <w:rPr>
          <w:rFonts w:hint="eastAsia" w:ascii="宋体" w:hAnsi="宋体" w:eastAsia="宋体"/>
          <w:b/>
          <w:bCs/>
          <w:color w:val="FF0000"/>
          <w:kern w:val="2"/>
          <w:sz w:val="24"/>
          <w:szCs w:val="24"/>
          <w:highlight w:val="none"/>
          <w:lang w:val="en-US" w:eastAsia="zh-CN" w:bidi="ar-SA"/>
        </w:rPr>
        <w:t>均加盖本单位公章</w:t>
      </w:r>
      <w:r>
        <w:rPr>
          <w:rFonts w:hint="eastAsia" w:ascii="宋体" w:hAnsi="宋体"/>
          <w:b/>
          <w:bCs/>
          <w:color w:val="FF0000"/>
          <w:kern w:val="2"/>
          <w:sz w:val="24"/>
          <w:szCs w:val="24"/>
          <w:highlight w:val="none"/>
          <w:lang w:val="en-US" w:eastAsia="zh-CN" w:bidi="ar-SA"/>
        </w:rPr>
        <w:t>，并且</w:t>
      </w:r>
      <w:r>
        <w:rPr>
          <w:rFonts w:hint="eastAsia" w:ascii="宋体" w:hAnsi="宋体"/>
          <w:b/>
          <w:bCs/>
          <w:color w:val="C0504D" w:themeColor="accent2"/>
          <w:kern w:val="2"/>
          <w:sz w:val="24"/>
          <w:szCs w:val="24"/>
          <w:highlight w:val="none"/>
          <w:lang w:val="en-US" w:eastAsia="zh-CN" w:bidi="ar-SA"/>
          <w14:textFill>
            <w14:solidFill>
              <w14:schemeClr w14:val="accent2"/>
            </w14:solidFill>
          </w14:textFill>
        </w:rPr>
        <w:t>密封好</w:t>
      </w:r>
      <w:r>
        <w:rPr>
          <w:rFonts w:hint="eastAsia" w:ascii="宋体" w:hAnsi="宋体" w:eastAsia="宋体"/>
          <w:b w:val="0"/>
          <w:bCs w:val="0"/>
          <w:color w:val="000000"/>
          <w:kern w:val="2"/>
          <w:sz w:val="24"/>
          <w:szCs w:val="24"/>
          <w:lang w:val="en-US" w:eastAsia="zh-CN" w:bidi="ar-SA"/>
        </w:rPr>
        <w:t>）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：</w:t>
      </w:r>
    </w:p>
    <w:p w14:paraId="1BCE04DC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（1）公司情况简介（成立时间、注册资本、持证人员规模，承接高校经济责任等</w:t>
      </w:r>
      <w:r>
        <w:rPr>
          <w:rFonts w:hint="eastAsia" w:ascii="宋体" w:hAnsi="宋体"/>
          <w:kern w:val="2"/>
          <w:sz w:val="24"/>
          <w:szCs w:val="24"/>
          <w:lang w:val="en-US" w:eastAsia="zh-CN" w:bidi="ar-SA"/>
        </w:rPr>
        <w:t>大型专项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审计案例）。</w:t>
      </w:r>
    </w:p>
    <w:p w14:paraId="0E6354F1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 xml:space="preserve">（2） 营业执照复印件。 </w:t>
      </w:r>
    </w:p>
    <w:p w14:paraId="052B3E2F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 xml:space="preserve">（3） 报价书（见附件）。 </w:t>
      </w:r>
    </w:p>
    <w:p w14:paraId="5CE687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579" w:lineRule="exact"/>
        <w:ind w:left="0" w:leftChars="0" w:right="0" w:rightChars="0" w:firstLine="482" w:firstLineChars="200"/>
        <w:jc w:val="both"/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C0504D" w:themeColor="accent2"/>
          <w:sz w:val="24"/>
          <w:szCs w:val="24"/>
          <w:vertAlign w:val="baseline"/>
          <w:lang w:val="en-US" w:eastAsia="zh-CN"/>
          <w14:textFill>
            <w14:solidFill>
              <w14:schemeClr w14:val="accent2"/>
            </w14:solidFill>
          </w14:textFill>
        </w:rPr>
        <w:t>密封要求</w:t>
      </w:r>
      <w:r>
        <w:rPr>
          <w:rFonts w:hint="eastAsia" w:ascii="宋体" w:hAnsi="宋体" w:eastAsia="宋体" w:cs="宋体"/>
          <w:color w:val="auto"/>
          <w:sz w:val="24"/>
          <w:szCs w:val="24"/>
          <w:vertAlign w:val="baseline"/>
          <w:lang w:val="en-US" w:eastAsia="zh-CN"/>
        </w:rPr>
        <w:t>：报价文件及资质证明文件应一并装入密封袋，封口处加盖单位公章，封面注明“</w:t>
      </w:r>
      <w:r>
        <w:rPr>
          <w:rFonts w:hint="eastAsia" w:ascii="宋体" w:hAnsi="宋体" w:eastAsia="宋体" w:cs="宋体"/>
          <w:color w:val="0000FF"/>
          <w:sz w:val="24"/>
          <w:szCs w:val="24"/>
          <w:vertAlign w:val="baseline"/>
          <w:lang w:val="en-US" w:eastAsia="zh-CN"/>
        </w:rPr>
        <w:t>浙江广厦建设职业技术大学木材智能识别装备</w:t>
      </w:r>
      <w:r>
        <w:rPr>
          <w:rFonts w:hint="eastAsia" w:ascii="宋体" w:hAnsi="宋体" w:eastAsia="宋体" w:cs="宋体"/>
          <w:color w:val="auto"/>
          <w:sz w:val="24"/>
          <w:szCs w:val="24"/>
          <w:vertAlign w:val="baseline"/>
          <w:lang w:val="en-US" w:eastAsia="zh-CN"/>
        </w:rPr>
        <w:t>项目报价文件”及报价企业名称、联系人、联系电话。</w:t>
      </w:r>
    </w:p>
    <w:p w14:paraId="0320D950">
      <w:pPr>
        <w:numPr>
          <w:ilvl w:val="0"/>
          <w:numId w:val="1"/>
        </w:numPr>
        <w:bidi w:val="0"/>
        <w:ind w:left="0" w:leftChars="0" w:firstLine="560" w:firstLineChars="200"/>
        <w:jc w:val="left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 xml:space="preserve">报价方式 </w:t>
      </w:r>
    </w:p>
    <w:p w14:paraId="4B067354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/>
          <w:color w:val="000000"/>
          <w:kern w:val="2"/>
          <w:sz w:val="24"/>
          <w:szCs w:val="24"/>
          <w:lang w:val="en-US" w:eastAsia="zh-CN" w:bidi="ar-SA"/>
        </w:rPr>
        <w:t>拟参与此项目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，如报价前有疑问可来电咨询。请于</w:t>
      </w:r>
      <w:r>
        <w:rPr>
          <w:rFonts w:hint="eastAsia" w:ascii="宋体" w:hAnsi="宋体" w:eastAsia="宋体"/>
          <w:color w:val="0000FF"/>
          <w:kern w:val="2"/>
          <w:sz w:val="24"/>
          <w:szCs w:val="24"/>
          <w:lang w:val="en-US" w:eastAsia="zh-CN" w:bidi="ar-SA"/>
        </w:rPr>
        <w:t>202</w:t>
      </w:r>
      <w:r>
        <w:rPr>
          <w:rFonts w:hint="eastAsia" w:ascii="宋体" w:hAnsi="宋体"/>
          <w:color w:val="0000FF"/>
          <w:kern w:val="2"/>
          <w:sz w:val="24"/>
          <w:szCs w:val="24"/>
          <w:lang w:val="en-US" w:eastAsia="zh-CN" w:bidi="ar-SA"/>
        </w:rPr>
        <w:t>6</w:t>
      </w:r>
      <w:r>
        <w:rPr>
          <w:rFonts w:hint="eastAsia" w:ascii="宋体" w:hAnsi="宋体" w:eastAsia="宋体"/>
          <w:color w:val="0000FF"/>
          <w:kern w:val="2"/>
          <w:sz w:val="24"/>
          <w:szCs w:val="24"/>
          <w:lang w:val="en-US" w:eastAsia="zh-CN" w:bidi="ar-SA"/>
        </w:rPr>
        <w:t>年</w:t>
      </w:r>
      <w:r>
        <w:rPr>
          <w:rFonts w:hint="eastAsia" w:ascii="宋体" w:hAnsi="宋体"/>
          <w:color w:val="0000FF"/>
          <w:kern w:val="2"/>
          <w:sz w:val="24"/>
          <w:szCs w:val="24"/>
          <w:lang w:val="en-US" w:eastAsia="zh-CN" w:bidi="ar-SA"/>
        </w:rPr>
        <w:t xml:space="preserve"> 10</w:t>
      </w:r>
      <w:r>
        <w:rPr>
          <w:rFonts w:hint="eastAsia" w:ascii="宋体" w:hAnsi="宋体" w:eastAsia="宋体"/>
          <w:color w:val="0000FF"/>
          <w:kern w:val="2"/>
          <w:sz w:val="24"/>
          <w:szCs w:val="24"/>
          <w:lang w:val="en-US" w:eastAsia="zh-CN" w:bidi="ar-SA"/>
        </w:rPr>
        <w:t>月</w:t>
      </w:r>
      <w:r>
        <w:rPr>
          <w:rFonts w:hint="eastAsia" w:ascii="宋体" w:hAnsi="宋体"/>
          <w:color w:val="0000FF"/>
          <w:kern w:val="2"/>
          <w:sz w:val="24"/>
          <w:szCs w:val="24"/>
          <w:lang w:val="en-US" w:eastAsia="zh-CN" w:bidi="ar-SA"/>
        </w:rPr>
        <w:t xml:space="preserve"> 22</w:t>
      </w:r>
      <w:r>
        <w:rPr>
          <w:rFonts w:hint="eastAsia" w:ascii="宋体" w:hAnsi="宋体" w:eastAsia="宋体"/>
          <w:color w:val="0000FF"/>
          <w:kern w:val="2"/>
          <w:sz w:val="24"/>
          <w:szCs w:val="24"/>
          <w:lang w:val="en-US" w:eastAsia="zh-CN" w:bidi="ar-SA"/>
        </w:rPr>
        <w:t>日</w:t>
      </w:r>
      <w:r>
        <w:rPr>
          <w:rFonts w:hint="eastAsia" w:ascii="宋体" w:hAnsi="宋体"/>
          <w:color w:val="0000FF"/>
          <w:kern w:val="2"/>
          <w:sz w:val="24"/>
          <w:szCs w:val="24"/>
          <w:lang w:val="en-US" w:eastAsia="zh-CN" w:bidi="ar-SA"/>
        </w:rPr>
        <w:t>8</w:t>
      </w:r>
      <w:r>
        <w:rPr>
          <w:rFonts w:hint="eastAsia" w:ascii="宋体" w:hAnsi="宋体" w:eastAsia="宋体"/>
          <w:color w:val="0000FF"/>
          <w:kern w:val="2"/>
          <w:sz w:val="24"/>
          <w:szCs w:val="24"/>
          <w:lang w:val="en-US" w:eastAsia="zh-CN" w:bidi="ar-SA"/>
        </w:rPr>
        <w:t>时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前将最终报价书（必须标明明确价格）及相关证明文件递交至浙江省东阳市广福东街1号浙江广厦建设职业技术大学。</w:t>
      </w:r>
    </w:p>
    <w:p w14:paraId="2F6049AB">
      <w:pPr>
        <w:numPr>
          <w:ilvl w:val="0"/>
          <w:numId w:val="0"/>
        </w:numPr>
        <w:bidi w:val="0"/>
        <w:ind w:firstLine="560" w:firstLineChars="200"/>
        <w:jc w:val="left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四、项目联系人及联系方式</w:t>
      </w:r>
    </w:p>
    <w:p w14:paraId="62437368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黑体" w:hAnsi="黑体" w:eastAsia="黑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联系人：</w:t>
      </w:r>
      <w:r>
        <w:rPr>
          <w:rFonts w:hint="eastAsia" w:ascii="宋体" w:hAnsi="宋体"/>
          <w:kern w:val="2"/>
          <w:sz w:val="24"/>
          <w:szCs w:val="24"/>
          <w:lang w:val="en-US" w:eastAsia="zh-CN" w:bidi="ar-SA"/>
        </w:rPr>
        <w:t>吕老师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eastAsia" w:ascii="宋体" w:hAnsi="宋体"/>
          <w:kern w:val="2"/>
          <w:sz w:val="24"/>
          <w:szCs w:val="24"/>
          <w:lang w:val="en-US" w:eastAsia="zh-CN" w:bidi="ar-SA"/>
        </w:rPr>
        <w:t xml:space="preserve">     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电话：</w:t>
      </w:r>
      <w:r>
        <w:rPr>
          <w:rFonts w:hint="eastAsia" w:ascii="宋体" w:hAnsi="宋体"/>
          <w:kern w:val="2"/>
          <w:sz w:val="24"/>
          <w:szCs w:val="24"/>
          <w:lang w:val="en-US" w:eastAsia="zh-CN" w:bidi="ar-SA"/>
        </w:rPr>
        <w:t>0579-86668921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；</w:t>
      </w:r>
    </w:p>
    <w:p w14:paraId="282FBB93">
      <w:pPr>
        <w:pStyle w:val="7"/>
        <w:numPr>
          <w:ilvl w:val="0"/>
          <w:numId w:val="0"/>
        </w:numPr>
        <w:ind w:firstLine="5320" w:firstLineChars="1900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 xml:space="preserve">浙江广厦建设职业技术大学 </w:t>
      </w:r>
    </w:p>
    <w:p w14:paraId="065DE8F8">
      <w:pPr>
        <w:pStyle w:val="7"/>
        <w:numPr>
          <w:ilvl w:val="0"/>
          <w:numId w:val="0"/>
        </w:numPr>
        <w:ind w:firstLine="6160" w:firstLineChars="2200"/>
        <w:rPr>
          <w:rFonts w:hint="default" w:ascii="宋体" w:hAnsi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0000FF"/>
          <w:sz w:val="28"/>
          <w:szCs w:val="28"/>
          <w:lang w:val="en-US" w:eastAsia="zh-CN"/>
        </w:rPr>
        <w:t>202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color w:val="0000FF"/>
          <w:sz w:val="28"/>
          <w:szCs w:val="28"/>
          <w:lang w:val="en-US" w:eastAsia="zh-CN"/>
        </w:rPr>
        <w:t>年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 w:val="0"/>
          <w:color w:val="0000FF"/>
          <w:sz w:val="28"/>
          <w:szCs w:val="28"/>
          <w:lang w:val="en-US" w:eastAsia="zh-CN"/>
        </w:rPr>
        <w:t>月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  <w:lang w:val="en-US" w:eastAsia="zh-CN"/>
        </w:rPr>
        <w:t>19</w:t>
      </w:r>
      <w:r>
        <w:rPr>
          <w:rFonts w:hint="eastAsia" w:ascii="宋体" w:hAnsi="宋体" w:eastAsia="宋体" w:cs="宋体"/>
          <w:b w:val="0"/>
          <w:bCs w:val="0"/>
          <w:color w:val="0000FF"/>
          <w:sz w:val="28"/>
          <w:szCs w:val="28"/>
          <w:lang w:val="en-US" w:eastAsia="zh-CN"/>
        </w:rPr>
        <w:t>日</w:t>
      </w:r>
    </w:p>
    <w:p w14:paraId="2C884D60">
      <w:pPr>
        <w:pStyle w:val="7"/>
        <w:numPr>
          <w:ilvl w:val="0"/>
          <w:numId w:val="0"/>
        </w:numPr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</w:p>
    <w:p w14:paraId="21DAE63B">
      <w:pPr>
        <w:pStyle w:val="7"/>
        <w:numPr>
          <w:ilvl w:val="0"/>
          <w:numId w:val="0"/>
        </w:numPr>
        <w:ind w:firstLine="560" w:firstLineChars="200"/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</w:p>
    <w:p w14:paraId="2CF243B8">
      <w:pPr>
        <w:pStyle w:val="7"/>
        <w:numPr>
          <w:ilvl w:val="0"/>
          <w:numId w:val="0"/>
        </w:numPr>
        <w:ind w:firstLine="560" w:firstLineChars="200"/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/>
          <w:kern w:val="2"/>
          <w:sz w:val="28"/>
          <w:szCs w:val="28"/>
          <w:lang w:val="en-US" w:eastAsia="zh-CN" w:bidi="ar-SA"/>
        </w:rPr>
        <w:t>附件：</w:t>
      </w:r>
    </w:p>
    <w:p w14:paraId="68C58E22">
      <w:pPr>
        <w:pStyle w:val="7"/>
        <w:numPr>
          <w:ilvl w:val="0"/>
          <w:numId w:val="0"/>
        </w:numPr>
        <w:ind w:firstLine="560" w:firstLineChars="200"/>
        <w:rPr>
          <w:rFonts w:hint="default" w:ascii="宋体" w:hAnsi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/>
          <w:kern w:val="2"/>
          <w:sz w:val="28"/>
          <w:szCs w:val="28"/>
          <w:lang w:val="en-US" w:eastAsia="zh-CN" w:bidi="ar-SA"/>
        </w:rPr>
        <w:t xml:space="preserve">           </w:t>
      </w:r>
      <w:r>
        <w:rPr>
          <w:rFonts w:hint="eastAsia" w:ascii="宋体" w:hAnsi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  <w:t xml:space="preserve">      </w:t>
      </w:r>
      <w:bookmarkStart w:id="0" w:name="_GoBack"/>
      <w:bookmarkEnd w:id="0"/>
      <w:r>
        <w:rPr>
          <w:rFonts w:hint="eastAsia" w:ascii="宋体" w:hAnsi="宋体"/>
          <w:color w:val="0000FF"/>
          <w:sz w:val="32"/>
          <w:szCs w:val="32"/>
          <w:lang w:val="en-US" w:eastAsia="zh-CN"/>
        </w:rPr>
        <w:t>木材智能识别装备</w:t>
      </w:r>
      <w:r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报价表</w:t>
      </w:r>
    </w:p>
    <w:tbl>
      <w:tblPr>
        <w:tblStyle w:val="10"/>
        <w:tblW w:w="0" w:type="auto"/>
        <w:tblInd w:w="7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1230"/>
        <w:gridCol w:w="1770"/>
        <w:gridCol w:w="2055"/>
        <w:gridCol w:w="2910"/>
      </w:tblGrid>
      <w:tr w14:paraId="65832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1" w:type="dxa"/>
            <w:vAlign w:val="center"/>
          </w:tcPr>
          <w:p w14:paraId="6E0E2CE4">
            <w:pPr>
              <w:pStyle w:val="7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3000" w:type="dxa"/>
            <w:gridSpan w:val="2"/>
            <w:vAlign w:val="center"/>
          </w:tcPr>
          <w:p w14:paraId="60FD6702">
            <w:pPr>
              <w:pStyle w:val="7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审计项目名称</w:t>
            </w:r>
          </w:p>
        </w:tc>
        <w:tc>
          <w:tcPr>
            <w:tcW w:w="2055" w:type="dxa"/>
            <w:vAlign w:val="center"/>
          </w:tcPr>
          <w:p w14:paraId="4CEF17C9">
            <w:pPr>
              <w:pStyle w:val="7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报价（元）</w:t>
            </w:r>
          </w:p>
        </w:tc>
        <w:tc>
          <w:tcPr>
            <w:tcW w:w="2910" w:type="dxa"/>
            <w:vAlign w:val="center"/>
          </w:tcPr>
          <w:p w14:paraId="49D6DD74">
            <w:pPr>
              <w:pStyle w:val="7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备注</w:t>
            </w:r>
          </w:p>
        </w:tc>
      </w:tr>
      <w:tr w14:paraId="618AE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1" w:type="dxa"/>
            <w:vAlign w:val="center"/>
          </w:tcPr>
          <w:p w14:paraId="53FC4195">
            <w:pPr>
              <w:pStyle w:val="7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3000" w:type="dxa"/>
            <w:gridSpan w:val="2"/>
            <w:vAlign w:val="center"/>
          </w:tcPr>
          <w:p w14:paraId="04A36477">
            <w:pPr>
              <w:pStyle w:val="7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color w:val="0000FF"/>
                <w:sz w:val="28"/>
                <w:szCs w:val="28"/>
                <w:lang w:val="en-US" w:eastAsia="zh-CN"/>
              </w:rPr>
              <w:t>木材智能识别装备</w:t>
            </w:r>
          </w:p>
        </w:tc>
        <w:tc>
          <w:tcPr>
            <w:tcW w:w="2055" w:type="dxa"/>
            <w:vAlign w:val="center"/>
          </w:tcPr>
          <w:p w14:paraId="7EAEEE99">
            <w:pPr>
              <w:pStyle w:val="7"/>
              <w:numPr>
                <w:ilvl w:val="0"/>
                <w:numId w:val="0"/>
              </w:numPr>
              <w:jc w:val="center"/>
              <w:rPr>
                <w:rFonts w:ascii="宋体" w:hAnsi="宋体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  <w:tc>
          <w:tcPr>
            <w:tcW w:w="2910" w:type="dxa"/>
            <w:vAlign w:val="center"/>
          </w:tcPr>
          <w:p w14:paraId="10E1CFE8">
            <w:pPr>
              <w:pStyle w:val="7"/>
              <w:numPr>
                <w:ilvl w:val="0"/>
                <w:numId w:val="0"/>
              </w:numPr>
              <w:jc w:val="left"/>
              <w:rPr>
                <w:rFonts w:hint="eastAsia" w:ascii="宋体" w:hAnsi="宋体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 w14:paraId="66296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1" w:type="dxa"/>
            <w:gridSpan w:val="2"/>
            <w:vMerge w:val="restart"/>
            <w:vAlign w:val="center"/>
          </w:tcPr>
          <w:p w14:paraId="52693C4D">
            <w:pPr>
              <w:pStyle w:val="7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合计金额（元）</w:t>
            </w:r>
          </w:p>
        </w:tc>
        <w:tc>
          <w:tcPr>
            <w:tcW w:w="1770" w:type="dxa"/>
            <w:vAlign w:val="center"/>
          </w:tcPr>
          <w:p w14:paraId="7B60DCD8">
            <w:pPr>
              <w:pStyle w:val="7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小写</w:t>
            </w:r>
          </w:p>
        </w:tc>
        <w:tc>
          <w:tcPr>
            <w:tcW w:w="4965" w:type="dxa"/>
            <w:gridSpan w:val="2"/>
            <w:vAlign w:val="center"/>
          </w:tcPr>
          <w:p w14:paraId="17A0BB21">
            <w:pPr>
              <w:pStyle w:val="7"/>
              <w:numPr>
                <w:ilvl w:val="0"/>
                <w:numId w:val="0"/>
              </w:numPr>
              <w:jc w:val="center"/>
              <w:rPr>
                <w:rFonts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26542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1" w:type="dxa"/>
            <w:gridSpan w:val="2"/>
            <w:vMerge w:val="continue"/>
            <w:vAlign w:val="center"/>
          </w:tcPr>
          <w:p w14:paraId="0A21A3A5">
            <w:pPr>
              <w:pStyle w:val="7"/>
              <w:numPr>
                <w:ilvl w:val="0"/>
                <w:numId w:val="0"/>
              </w:numPr>
              <w:jc w:val="center"/>
              <w:rPr>
                <w:rFonts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770" w:type="dxa"/>
            <w:vAlign w:val="center"/>
          </w:tcPr>
          <w:p w14:paraId="4360000D">
            <w:pPr>
              <w:pStyle w:val="7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大写</w:t>
            </w:r>
          </w:p>
        </w:tc>
        <w:tc>
          <w:tcPr>
            <w:tcW w:w="4965" w:type="dxa"/>
            <w:gridSpan w:val="2"/>
            <w:vAlign w:val="center"/>
          </w:tcPr>
          <w:p w14:paraId="3D0151F3">
            <w:pPr>
              <w:pStyle w:val="7"/>
              <w:numPr>
                <w:ilvl w:val="0"/>
                <w:numId w:val="0"/>
              </w:numPr>
              <w:jc w:val="center"/>
              <w:rPr>
                <w:rFonts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</w:tbl>
    <w:p w14:paraId="7E162E01">
      <w:pPr>
        <w:pStyle w:val="7"/>
        <w:numPr>
          <w:ilvl w:val="0"/>
          <w:numId w:val="0"/>
        </w:numPr>
        <w:ind w:firstLine="560" w:firstLineChars="200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询价须知：</w:t>
      </w:r>
    </w:p>
    <w:p w14:paraId="3054669A">
      <w:pPr>
        <w:pStyle w:val="7"/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color w:val="0000FF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/>
          <w:kern w:val="2"/>
          <w:sz w:val="24"/>
          <w:szCs w:val="24"/>
          <w:lang w:val="en-US" w:eastAsia="zh-CN" w:bidi="ar-SA"/>
        </w:rPr>
        <w:t>合计报价上限为</w:t>
      </w:r>
      <w:r>
        <w:rPr>
          <w:rFonts w:hint="eastAsia" w:ascii="宋体" w:hAnsi="宋体"/>
          <w:color w:val="0000FF"/>
          <w:kern w:val="2"/>
          <w:sz w:val="28"/>
          <w:szCs w:val="28"/>
          <w:lang w:val="en-US" w:eastAsia="zh-CN" w:bidi="ar-SA"/>
        </w:rPr>
        <w:t>9</w:t>
      </w:r>
      <w:r>
        <w:rPr>
          <w:rFonts w:hint="eastAsia" w:ascii="宋体" w:hAnsi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  <w:t>万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</w:rPr>
        <w:t>元（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  <w:lang w:val="en-US" w:eastAsia="zh-CN"/>
        </w:rPr>
        <w:t>玖万元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</w:rPr>
        <w:t>整）</w:t>
      </w:r>
    </w:p>
    <w:p w14:paraId="52FC489D">
      <w:pPr>
        <w:pStyle w:val="7"/>
        <w:numPr>
          <w:ilvl w:val="0"/>
          <w:numId w:val="0"/>
        </w:numPr>
        <w:ind w:firstLine="560" w:firstLineChars="200"/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</w:p>
    <w:p w14:paraId="3BA9FDDA">
      <w:pPr>
        <w:pStyle w:val="7"/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</w:p>
    <w:p w14:paraId="336660B8">
      <w:pPr>
        <w:pStyle w:val="7"/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报价单位（盖章）：</w:t>
      </w:r>
    </w:p>
    <w:p w14:paraId="34B164D1">
      <w:pPr>
        <w:pStyle w:val="7"/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联系人及号码：</w:t>
      </w:r>
    </w:p>
    <w:sectPr>
      <w:pgSz w:w="11906" w:h="16838"/>
      <w:pgMar w:top="283" w:right="567" w:bottom="113" w:left="56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9080CA"/>
    <w:multiLevelType w:val="singleLevel"/>
    <w:tmpl w:val="479080C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ZDhkNmRmODYyZGI1YTQ4YjA3MzE2NzA5NzM0MDMifQ=="/>
  </w:docVars>
  <w:rsids>
    <w:rsidRoot w:val="00000000"/>
    <w:rsid w:val="013A1240"/>
    <w:rsid w:val="01483505"/>
    <w:rsid w:val="01754D8D"/>
    <w:rsid w:val="0192653A"/>
    <w:rsid w:val="023A4BFB"/>
    <w:rsid w:val="034033E2"/>
    <w:rsid w:val="05134BF2"/>
    <w:rsid w:val="072916E2"/>
    <w:rsid w:val="0AEB73DB"/>
    <w:rsid w:val="0CA43CE5"/>
    <w:rsid w:val="0CBF5B3A"/>
    <w:rsid w:val="0D091D9A"/>
    <w:rsid w:val="0D6D057B"/>
    <w:rsid w:val="0D725B91"/>
    <w:rsid w:val="12C90772"/>
    <w:rsid w:val="13BC1A2D"/>
    <w:rsid w:val="184C1B76"/>
    <w:rsid w:val="1852473A"/>
    <w:rsid w:val="1892665A"/>
    <w:rsid w:val="194E494A"/>
    <w:rsid w:val="1DE35CF5"/>
    <w:rsid w:val="1E146BA1"/>
    <w:rsid w:val="204A02A8"/>
    <w:rsid w:val="23360F14"/>
    <w:rsid w:val="233D1AEF"/>
    <w:rsid w:val="26AD333E"/>
    <w:rsid w:val="28440210"/>
    <w:rsid w:val="286E6AFD"/>
    <w:rsid w:val="2B1C4F36"/>
    <w:rsid w:val="2D2B4556"/>
    <w:rsid w:val="2DEC541D"/>
    <w:rsid w:val="31754B3E"/>
    <w:rsid w:val="33BE2200"/>
    <w:rsid w:val="369754C7"/>
    <w:rsid w:val="37D57725"/>
    <w:rsid w:val="3993584F"/>
    <w:rsid w:val="39BD7547"/>
    <w:rsid w:val="39E979AB"/>
    <w:rsid w:val="3BB82A02"/>
    <w:rsid w:val="3C9F0607"/>
    <w:rsid w:val="3CE82ECA"/>
    <w:rsid w:val="3DA40910"/>
    <w:rsid w:val="405A40DF"/>
    <w:rsid w:val="429B0BAB"/>
    <w:rsid w:val="42D6168B"/>
    <w:rsid w:val="4327441D"/>
    <w:rsid w:val="44AC36C1"/>
    <w:rsid w:val="44B93D0B"/>
    <w:rsid w:val="46B02CAB"/>
    <w:rsid w:val="48D43BCE"/>
    <w:rsid w:val="4944272D"/>
    <w:rsid w:val="4B9C5E8A"/>
    <w:rsid w:val="4C495EC4"/>
    <w:rsid w:val="4D0F7FFF"/>
    <w:rsid w:val="4F846A83"/>
    <w:rsid w:val="4FFF2FD6"/>
    <w:rsid w:val="54CA2B52"/>
    <w:rsid w:val="554936C9"/>
    <w:rsid w:val="55F563C7"/>
    <w:rsid w:val="5B303F63"/>
    <w:rsid w:val="5C442521"/>
    <w:rsid w:val="6138591F"/>
    <w:rsid w:val="62C751AC"/>
    <w:rsid w:val="64957B2F"/>
    <w:rsid w:val="65534AD5"/>
    <w:rsid w:val="692F3302"/>
    <w:rsid w:val="6A0B7982"/>
    <w:rsid w:val="6AD45380"/>
    <w:rsid w:val="70BC582D"/>
    <w:rsid w:val="718B37A1"/>
    <w:rsid w:val="74464FA3"/>
    <w:rsid w:val="746E764B"/>
    <w:rsid w:val="76D8308D"/>
    <w:rsid w:val="795330DD"/>
    <w:rsid w:val="7D3C53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默认段落字体1"/>
    <w:link w:val="1"/>
    <w:semiHidden/>
    <w:qFormat/>
    <w:uiPriority w:val="0"/>
  </w:style>
  <w:style w:type="table" w:customStyle="1" w:styleId="6">
    <w:name w:val="普通表格1"/>
    <w:semiHidden/>
    <w:qFormat/>
    <w:uiPriority w:val="0"/>
  </w:style>
  <w:style w:type="paragraph" w:customStyle="1" w:styleId="7">
    <w:name w:val="正文文本1"/>
    <w:basedOn w:val="1"/>
    <w:qFormat/>
    <w:uiPriority w:val="0"/>
    <w:pPr>
      <w:spacing w:after="120"/>
    </w:pPr>
    <w:rPr>
      <w:rFonts w:ascii="Times New Roman" w:hAnsi="Times New Roman"/>
      <w:szCs w:val="20"/>
    </w:rPr>
  </w:style>
  <w:style w:type="paragraph" w:customStyle="1" w:styleId="8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正文首行缩进1"/>
    <w:basedOn w:val="1"/>
    <w:qFormat/>
    <w:uiPriority w:val="0"/>
    <w:pPr>
      <w:spacing w:after="0"/>
      <w:ind w:firstLine="720"/>
      <w:jc w:val="both"/>
    </w:pPr>
    <w:rPr>
      <w:rFonts w:ascii="Times New Roman" w:hAnsi="Times New Roman" w:eastAsia="仿宋_GB2312"/>
      <w:sz w:val="24"/>
      <w:szCs w:val="20"/>
    </w:rPr>
  </w:style>
  <w:style w:type="table" w:customStyle="1" w:styleId="10">
    <w:name w:val="网格型1"/>
    <w:basedOn w:val="6"/>
    <w:qFormat/>
    <w:uiPriority w:val="0"/>
    <w:pPr>
      <w:widowControl w:val="0"/>
      <w:jc w:val="both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894</Words>
  <Characters>917</Characters>
  <Lines>0</Lines>
  <Paragraphs>0</Paragraphs>
  <TotalTime>2</TotalTime>
  <ScaleCrop>false</ScaleCrop>
  <LinksUpToDate>false</LinksUpToDate>
  <CharactersWithSpaces>950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2024-10-21T02:12:00Z</dcterms:created>
  <dc:creator>宋朱缘@朱宋琦 妈妈</dc:creator>
  <cp:lastModifiedBy>宋朱缘@朱宋琦 妈妈</cp:lastModifiedBy>
  <dcterms:modified xsi:type="dcterms:W3CDTF">2026-10-19T07:14:47Z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273DD33F04414604B9CAB039EE85ECE2_13</vt:lpwstr>
  </property>
  <property fmtid="{D5CDD505-2E9C-101B-9397-08002B2CF9AE}" pid="4" name="KSOTemplateDocerSaveRecord">
    <vt:lpwstr>eyJoZGlkIjoiMDRhYmU0NGFiNzgxYWVhM2Y0Mzk1MTAwY2NlNzMyYmUiLCJ1c2VySWQiOiI5MTk1NjQxMDYifQ==</vt:lpwstr>
  </property>
</Properties>
</file>