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浙江广厦建设职业技术大学</w:t>
      </w:r>
    </w:p>
    <w:p w14:paraId="1FE19535">
      <w:pPr>
        <w:jc w:val="center"/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木雕小镇校区西门山坡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油菜花种植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>询价函</w:t>
      </w:r>
    </w:p>
    <w:p w14:paraId="78306381">
      <w:pPr>
        <w:jc w:val="center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根据《中华人民共和国政府采购法》及</w:t>
      </w:r>
      <w:r>
        <w:rPr>
          <w:rFonts w:hint="eastAsia" w:ascii="宋体" w:hAnsi="宋体"/>
          <w:sz w:val="28"/>
          <w:szCs w:val="28"/>
          <w:lang w:val="en-US" w:eastAsia="zh-CN"/>
        </w:rPr>
        <w:t>学校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有关规定，参考东阳</w:t>
      </w:r>
      <w:r>
        <w:rPr>
          <w:rFonts w:hint="eastAsia" w:ascii="宋体" w:hAnsi="宋体" w:eastAsia="宋体"/>
          <w:sz w:val="28"/>
          <w:szCs w:val="28"/>
        </w:rPr>
        <w:t>市财政局关于明确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东阳市</w:t>
      </w:r>
      <w:r>
        <w:rPr>
          <w:rFonts w:hint="eastAsia" w:ascii="宋体" w:hAnsi="宋体" w:eastAsia="宋体"/>
          <w:sz w:val="28"/>
          <w:szCs w:val="28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</w:rPr>
        <w:t>采购的通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u w:val="none"/>
        </w:rPr>
        <w:t>知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木雕小镇校区西门山坡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油菜花种植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>询价函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lang w:val="en-US" w:eastAsia="zh-CN"/>
        </w:rPr>
        <w:t>行询价。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9"/>
        <w:tblpPr w:leftFromText="180" w:rightFromText="180" w:vertAnchor="text" w:horzAnchor="page" w:tblpX="1166" w:tblpY="93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4596"/>
        <w:gridCol w:w="1710"/>
        <w:gridCol w:w="1674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top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596" w:type="dxa"/>
            <w:vAlign w:val="top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1710" w:type="dxa"/>
            <w:vAlign w:val="top"/>
          </w:tcPr>
          <w:p w14:paraId="2B2F83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最高限价</w:t>
            </w:r>
          </w:p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 w:firstLine="280" w:firstLineChars="100"/>
              <w:jc w:val="both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674" w:type="dxa"/>
            <w:vAlign w:val="top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26C90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4F74AD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color w:val="0000FF"/>
                <w:sz w:val="28"/>
                <w:szCs w:val="28"/>
                <w:lang w:val="en-US" w:eastAsia="zh-CN"/>
              </w:rPr>
            </w:pPr>
            <w:bookmarkStart w:id="0" w:name="_GoBack" w:colFirst="0" w:colLast="2"/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木雕小镇校区西门山坡种植油菜花</w:t>
            </w:r>
          </w:p>
        </w:tc>
        <w:tc>
          <w:tcPr>
            <w:tcW w:w="4596" w:type="dxa"/>
            <w:vAlign w:val="center"/>
          </w:tcPr>
          <w:p w14:paraId="1D47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560" w:firstLineChars="200"/>
              <w:jc w:val="center"/>
              <w:rPr>
                <w:rFonts w:hint="default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木雕小镇校区西门种植油菜花16666.5平方</w:t>
            </w:r>
          </w:p>
        </w:tc>
        <w:tc>
          <w:tcPr>
            <w:tcW w:w="1710" w:type="dxa"/>
            <w:vAlign w:val="center"/>
          </w:tcPr>
          <w:p w14:paraId="67DACA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b w:val="0"/>
                <w:bCs w:val="0"/>
                <w:color w:val="0000FF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90000</w:t>
            </w:r>
          </w:p>
        </w:tc>
        <w:tc>
          <w:tcPr>
            <w:tcW w:w="1674" w:type="dxa"/>
            <w:vAlign w:val="top"/>
          </w:tcPr>
          <w:p w14:paraId="04FFC7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hint="default"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FF"/>
                <w:sz w:val="21"/>
                <w:szCs w:val="21"/>
                <w:vertAlign w:val="baseline"/>
                <w:lang w:val="en-US" w:eastAsia="zh-CN"/>
              </w:rPr>
              <w:t>含翻土、整土、人工、肥料、浇水、养护、收割</w:t>
            </w:r>
          </w:p>
        </w:tc>
      </w:tr>
      <w:bookmarkEnd w:id="0"/>
    </w:tbl>
    <w:p w14:paraId="41CDFCD4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A94F0AB">
      <w:pPr>
        <w:jc w:val="left"/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入围</w:t>
      </w: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木雕小镇校区西门山坡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油菜花种植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>询价函</w:t>
      </w:r>
      <w:r>
        <w:rPr>
          <w:rFonts w:hint="eastAsia"/>
          <w:b w:val="0"/>
          <w:bCs w:val="0"/>
          <w:color w:val="000000"/>
          <w:sz w:val="28"/>
          <w:szCs w:val="28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均加盖本单位公章</w:t>
      </w:r>
      <w:r>
        <w:rPr>
          <w:rFonts w:hint="eastAsia" w:ascii="宋体" w:hAnsi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，并且密封好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：</w:t>
      </w:r>
    </w:p>
    <w:p w14:paraId="1BCE04DC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  <w:t>（1）公司情况简介（成立时间、注册资本、持证人员规模，承接高校经济责任等</w:t>
      </w:r>
      <w:r>
        <w:rPr>
          <w:rFonts w:hint="eastAsia" w:ascii="宋体" w:hAnsi="宋体"/>
          <w:kern w:val="2"/>
          <w:sz w:val="21"/>
          <w:szCs w:val="21"/>
          <w:lang w:val="en-US" w:eastAsia="zh-CN" w:bidi="ar-SA"/>
        </w:rPr>
        <w:t>大型专项</w:t>
      </w:r>
      <w:r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  <w:t>审计案例）。</w:t>
      </w:r>
    </w:p>
    <w:p w14:paraId="0E6354F1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  <w:t xml:space="preserve">（2） 营业执照复印件。 </w:t>
      </w:r>
    </w:p>
    <w:p w14:paraId="052B3E2F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  <w:t>（3） 报价书（见附件）。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 xml:space="preserve"> </w:t>
      </w:r>
    </w:p>
    <w:p w14:paraId="0320D950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B06735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  <w:t>拟参与此项目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，如报价前有疑问可来电咨询。请于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202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年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10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22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日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10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时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前将最终报价书（必须标明明确价格）及相关证明文件递交至浙江省东阳市广福东街1号浙江广厦建设职业技术大学。</w:t>
      </w:r>
    </w:p>
    <w:p w14:paraId="2F6049AB">
      <w:pPr>
        <w:numPr>
          <w:ilvl w:val="0"/>
          <w:numId w:val="0"/>
        </w:numPr>
        <w:bidi w:val="0"/>
        <w:ind w:firstLine="480" w:firstLineChars="200"/>
        <w:jc w:val="left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四、项目联系人及联系方式</w:t>
      </w:r>
    </w:p>
    <w:p w14:paraId="62437368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黑体" w:hAnsi="黑体" w:eastAsia="黑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 xml:space="preserve">杜德龙     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电话：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13858957167</w:t>
      </w:r>
    </w:p>
    <w:p w14:paraId="282FBB93">
      <w:pPr>
        <w:pStyle w:val="6"/>
        <w:numPr>
          <w:ilvl w:val="0"/>
          <w:numId w:val="0"/>
        </w:numPr>
        <w:ind w:firstLine="4080" w:firstLineChars="1700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浙江广厦建设职业技术大学 </w:t>
      </w:r>
    </w:p>
    <w:p w14:paraId="34B164D1">
      <w:pPr>
        <w:pStyle w:val="6"/>
        <w:numPr>
          <w:ilvl w:val="0"/>
          <w:numId w:val="0"/>
        </w:numPr>
        <w:ind w:firstLine="4560" w:firstLineChars="1900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日</w:t>
      </w:r>
    </w:p>
    <w:sectPr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207513"/>
    <w:rsid w:val="013A1240"/>
    <w:rsid w:val="01483505"/>
    <w:rsid w:val="023A4BFB"/>
    <w:rsid w:val="034033E2"/>
    <w:rsid w:val="05134BF2"/>
    <w:rsid w:val="072916E2"/>
    <w:rsid w:val="0AEB73DB"/>
    <w:rsid w:val="0CED2245"/>
    <w:rsid w:val="0D091D9A"/>
    <w:rsid w:val="0DFD7358"/>
    <w:rsid w:val="13BC1A2D"/>
    <w:rsid w:val="1892665A"/>
    <w:rsid w:val="1ACF7CF1"/>
    <w:rsid w:val="1E146BA1"/>
    <w:rsid w:val="204A02A8"/>
    <w:rsid w:val="26AD333E"/>
    <w:rsid w:val="28440210"/>
    <w:rsid w:val="2B1C4F36"/>
    <w:rsid w:val="2D2B4556"/>
    <w:rsid w:val="2DEC541D"/>
    <w:rsid w:val="316269C1"/>
    <w:rsid w:val="31754B3E"/>
    <w:rsid w:val="33BE2200"/>
    <w:rsid w:val="369754C7"/>
    <w:rsid w:val="37D57725"/>
    <w:rsid w:val="39BD7547"/>
    <w:rsid w:val="39E979AB"/>
    <w:rsid w:val="3BB82A02"/>
    <w:rsid w:val="3C9F0607"/>
    <w:rsid w:val="3CE82ECA"/>
    <w:rsid w:val="425447A9"/>
    <w:rsid w:val="429B0BAB"/>
    <w:rsid w:val="4327441D"/>
    <w:rsid w:val="444D3BCA"/>
    <w:rsid w:val="44AC36C1"/>
    <w:rsid w:val="44B93D0B"/>
    <w:rsid w:val="46B02CAB"/>
    <w:rsid w:val="4944272D"/>
    <w:rsid w:val="4B9C5E8A"/>
    <w:rsid w:val="4C495EC4"/>
    <w:rsid w:val="4D0F7FFF"/>
    <w:rsid w:val="4FFF2FD6"/>
    <w:rsid w:val="54950923"/>
    <w:rsid w:val="596464C4"/>
    <w:rsid w:val="5C442521"/>
    <w:rsid w:val="6138591F"/>
    <w:rsid w:val="62C751AC"/>
    <w:rsid w:val="692F3302"/>
    <w:rsid w:val="69715D2B"/>
    <w:rsid w:val="69923DAF"/>
    <w:rsid w:val="6A0B7982"/>
    <w:rsid w:val="6AD45380"/>
    <w:rsid w:val="70BC582D"/>
    <w:rsid w:val="718B37A1"/>
    <w:rsid w:val="71F67515"/>
    <w:rsid w:val="720A741E"/>
    <w:rsid w:val="74464FA3"/>
    <w:rsid w:val="74552DD0"/>
    <w:rsid w:val="746E764B"/>
    <w:rsid w:val="748F7317"/>
    <w:rsid w:val="75DD2C11"/>
    <w:rsid w:val="76D8308D"/>
    <w:rsid w:val="7A375812"/>
    <w:rsid w:val="7B4C1733"/>
    <w:rsid w:val="7BB46B67"/>
    <w:rsid w:val="7D3C5344"/>
    <w:rsid w:val="7DBB1DDE"/>
    <w:rsid w:val="7F3613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7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9">
    <w:name w:val="网格型1"/>
    <w:basedOn w:val="5"/>
    <w:qFormat/>
    <w:uiPriority w:val="0"/>
    <w:pPr>
      <w:widowControl w:val="0"/>
      <w:jc w:val="both"/>
    </w:pPr>
  </w:style>
  <w:style w:type="character" w:customStyle="1" w:styleId="10">
    <w:name w:val="类别字符"/>
    <w:link w:val="11"/>
    <w:qFormat/>
    <w:uiPriority w:val="49"/>
    <w:rPr>
      <w:rFonts w:ascii="Georgia" w:hAnsi="Georgia" w:eastAsia="宋体" w:cs="Times New Roman"/>
      <w:caps/>
      <w:kern w:val="0"/>
      <w:sz w:val="20"/>
      <w:szCs w:val="20"/>
    </w:rPr>
  </w:style>
  <w:style w:type="paragraph" w:customStyle="1" w:styleId="11">
    <w:name w:val="类别"/>
    <w:basedOn w:val="1"/>
    <w:link w:val="10"/>
    <w:autoRedefine/>
    <w:qFormat/>
    <w:uiPriority w:val="49"/>
    <w:pPr>
      <w:framePr w:hSpace="187" w:wrap="around" w:vAnchor="margin" w:hAnchor="margin" w:xAlign="center" w:y="721"/>
      <w:widowControl/>
      <w:jc w:val="left"/>
    </w:pPr>
    <w:rPr>
      <w:rFonts w:ascii="Georgia" w:hAnsi="Georgia" w:eastAsia="宋体" w:cs="Times New Roman"/>
      <w:caps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447</Words>
  <Characters>478</Characters>
  <Lines>0</Lines>
  <Paragraphs>0</Paragraphs>
  <TotalTime>8</TotalTime>
  <ScaleCrop>false</ScaleCrop>
  <LinksUpToDate>false</LinksUpToDate>
  <CharactersWithSpaces>489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cp:lastPrinted>2026-09-10T07:51:00Z</cp:lastPrinted>
  <dcterms:modified xsi:type="dcterms:W3CDTF">2026-10-19T08:32:08Z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7F27BC4B38A2456FB66F42F6B866932C_13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