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29C10">
      <w:pPr>
        <w:jc w:val="center"/>
        <w:rPr>
          <w:rFonts w:ascii="黑体" w:hAnsi="黑体" w:eastAsia="黑体"/>
          <w:sz w:val="32"/>
          <w:szCs w:val="32"/>
        </w:rPr>
      </w:pPr>
      <w:r>
        <w:rPr>
          <w:rFonts w:hint="eastAsia" w:ascii="黑体" w:hAnsi="黑体" w:eastAsia="黑体"/>
          <w:sz w:val="32"/>
          <w:szCs w:val="32"/>
        </w:rPr>
        <w:t>浙江广厦建设职业技术大学</w:t>
      </w:r>
    </w:p>
    <w:p w14:paraId="1FE19535">
      <w:pPr>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国际商学院清廉作品视频拍摄</w:t>
      </w:r>
      <w:r>
        <w:rPr>
          <w:rFonts w:hint="eastAsia" w:ascii="宋体" w:hAnsi="宋体"/>
          <w:sz w:val="28"/>
          <w:szCs w:val="28"/>
        </w:rPr>
        <w:t>服务询价函</w:t>
      </w:r>
    </w:p>
    <w:p w14:paraId="316F4838">
      <w:pPr>
        <w:bidi w:val="0"/>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根据《中华人民共和国政府采购法》及学校有关规定，参考东阳市财政局关于明确东阳市行政事业单位和社会团体审计服务框架协议采购的通知，对国际商学院清廉作品视频拍摄服务进行询价。</w:t>
      </w:r>
    </w:p>
    <w:p w14:paraId="363D0C05">
      <w:pPr>
        <w:numPr>
          <w:ilvl w:val="0"/>
          <w:numId w:val="1"/>
        </w:numPr>
        <w:ind w:firstLine="560" w:firstLineChars="200"/>
        <w:rPr>
          <w:rFonts w:ascii="黑体" w:hAnsi="黑体" w:eastAsia="黑体"/>
          <w:sz w:val="28"/>
          <w:szCs w:val="28"/>
        </w:rPr>
      </w:pPr>
      <w:r>
        <w:rPr>
          <w:rFonts w:hint="eastAsia" w:ascii="黑体" w:hAnsi="黑体" w:eastAsia="黑体"/>
          <w:sz w:val="28"/>
          <w:szCs w:val="28"/>
        </w:rPr>
        <w:t>项目基本情况</w:t>
      </w:r>
    </w:p>
    <w:tbl>
      <w:tblPr>
        <w:tblStyle w:val="12"/>
        <w:tblpPr w:leftFromText="180" w:rightFromText="180" w:vertAnchor="text" w:horzAnchor="page" w:tblpX="923" w:tblpY="93"/>
        <w:tblOverlap w:val="never"/>
        <w:tblW w:w="103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6228"/>
        <w:gridCol w:w="1008"/>
        <w:gridCol w:w="1146"/>
      </w:tblGrid>
      <w:tr w14:paraId="0CDB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4F1644F7">
            <w:pPr>
              <w:snapToGrid w:val="0"/>
              <w:spacing w:line="579" w:lineRule="exact"/>
              <w:jc w:val="center"/>
              <w:rPr>
                <w:rFonts w:ascii="黑体" w:hAnsi="黑体" w:eastAsia="黑体"/>
                <w:sz w:val="32"/>
                <w:szCs w:val="32"/>
              </w:rPr>
            </w:pPr>
            <w:r>
              <w:rPr>
                <w:rFonts w:hint="eastAsia" w:ascii="黑体" w:hAnsi="黑体" w:eastAsia="黑体"/>
                <w:sz w:val="32"/>
                <w:szCs w:val="32"/>
              </w:rPr>
              <w:t>项目名称</w:t>
            </w:r>
          </w:p>
        </w:tc>
        <w:tc>
          <w:tcPr>
            <w:tcW w:w="6228" w:type="dxa"/>
          </w:tcPr>
          <w:p w14:paraId="5CFBD0B8">
            <w:pPr>
              <w:snapToGrid w:val="0"/>
              <w:spacing w:line="579" w:lineRule="exact"/>
              <w:jc w:val="center"/>
              <w:rPr>
                <w:rFonts w:ascii="黑体" w:hAnsi="黑体" w:eastAsia="黑体"/>
                <w:sz w:val="32"/>
                <w:szCs w:val="32"/>
              </w:rPr>
            </w:pPr>
            <w:r>
              <w:rPr>
                <w:rFonts w:hint="eastAsia" w:ascii="黑体" w:hAnsi="黑体" w:eastAsia="黑体"/>
                <w:sz w:val="32"/>
                <w:szCs w:val="32"/>
              </w:rPr>
              <w:t>工作内容</w:t>
            </w:r>
          </w:p>
        </w:tc>
        <w:tc>
          <w:tcPr>
            <w:tcW w:w="1008" w:type="dxa"/>
          </w:tcPr>
          <w:p w14:paraId="325813A6">
            <w:pPr>
              <w:snapToGrid w:val="0"/>
              <w:spacing w:line="579" w:lineRule="exact"/>
              <w:jc w:val="center"/>
              <w:rPr>
                <w:rFonts w:ascii="黑体" w:hAnsi="黑体" w:eastAsia="黑体"/>
                <w:sz w:val="32"/>
                <w:szCs w:val="32"/>
              </w:rPr>
            </w:pPr>
            <w:r>
              <w:rPr>
                <w:rFonts w:hint="eastAsia" w:ascii="黑体" w:hAnsi="黑体" w:eastAsia="黑体"/>
                <w:sz w:val="32"/>
                <w:szCs w:val="32"/>
              </w:rPr>
              <w:t>最高限价</w:t>
            </w:r>
          </w:p>
        </w:tc>
        <w:tc>
          <w:tcPr>
            <w:tcW w:w="1146" w:type="dxa"/>
          </w:tcPr>
          <w:p w14:paraId="61CDDFCD">
            <w:pPr>
              <w:snapToGrid w:val="0"/>
              <w:spacing w:line="579" w:lineRule="exact"/>
              <w:jc w:val="center"/>
              <w:rPr>
                <w:rFonts w:ascii="黑体" w:hAnsi="黑体" w:eastAsia="黑体"/>
                <w:sz w:val="32"/>
                <w:szCs w:val="32"/>
              </w:rPr>
            </w:pPr>
            <w:r>
              <w:rPr>
                <w:rFonts w:hint="eastAsia" w:ascii="黑体" w:hAnsi="黑体" w:eastAsia="黑体"/>
                <w:sz w:val="32"/>
                <w:szCs w:val="32"/>
              </w:rPr>
              <w:t>备注</w:t>
            </w:r>
          </w:p>
        </w:tc>
      </w:tr>
      <w:tr w14:paraId="3630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177B173B">
            <w:pPr>
              <w:snapToGrid w:val="0"/>
              <w:spacing w:line="400" w:lineRule="exact"/>
              <w:jc w:val="center"/>
              <w:rPr>
                <w:rFonts w:hint="eastAsia" w:ascii="宋体" w:hAnsi="宋体" w:eastAsia="宋体"/>
                <w:sz w:val="28"/>
                <w:szCs w:val="28"/>
                <w:lang w:eastAsia="zh-CN"/>
              </w:rPr>
            </w:pPr>
            <w:r>
              <w:rPr>
                <w:rFonts w:hint="eastAsia" w:ascii="宋体" w:hAnsi="宋体"/>
                <w:sz w:val="28"/>
                <w:szCs w:val="28"/>
              </w:rPr>
              <w:t>2026年</w:t>
            </w:r>
            <w:r>
              <w:rPr>
                <w:rFonts w:hint="eastAsia" w:ascii="宋体" w:hAnsi="宋体"/>
                <w:sz w:val="28"/>
                <w:szCs w:val="28"/>
                <w:lang w:val="en-US" w:eastAsia="zh-CN"/>
              </w:rPr>
              <w:t>国际商学院清廉作品视频拍摄</w:t>
            </w:r>
            <w:r>
              <w:rPr>
                <w:rFonts w:hint="eastAsia" w:ascii="宋体" w:hAnsi="宋体"/>
                <w:sz w:val="28"/>
                <w:szCs w:val="28"/>
              </w:rPr>
              <w:t>服务</w:t>
            </w:r>
          </w:p>
        </w:tc>
        <w:tc>
          <w:tcPr>
            <w:tcW w:w="6228" w:type="dxa"/>
            <w:vAlign w:val="center"/>
          </w:tcPr>
          <w:p w14:paraId="065ADC5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rStyle w:val="6"/>
                <w:sz w:val="28"/>
                <w:szCs w:val="28"/>
              </w:rPr>
              <w:t>服务内容</w:t>
            </w:r>
            <w:r>
              <w:rPr>
                <w:rStyle w:val="6"/>
                <w:rFonts w:hint="eastAsia"/>
                <w:sz w:val="28"/>
                <w:szCs w:val="28"/>
                <w:lang w:eastAsia="zh-CN"/>
              </w:rPr>
              <w:t>：</w:t>
            </w:r>
            <w:r>
              <w:rPr>
                <w:sz w:val="28"/>
                <w:szCs w:val="28"/>
              </w:rPr>
              <w:t>负责清廉主题作品视频拍摄制作服务</w:t>
            </w:r>
            <w:r>
              <w:rPr>
                <w:rFonts w:hint="eastAsia"/>
                <w:sz w:val="28"/>
                <w:szCs w:val="28"/>
                <w:lang w:val="en-US" w:eastAsia="zh-CN"/>
              </w:rPr>
              <w:t>(1个视频)</w:t>
            </w:r>
            <w:r>
              <w:rPr>
                <w:sz w:val="28"/>
                <w:szCs w:val="28"/>
              </w:rPr>
              <w:t>，包含脚本梳理优化、现场摄像、灯光布场、专业收音、后期剪辑、画面调色、字幕、片头片尾包装、音效配乐、成片输出、全部原始素材交付</w:t>
            </w:r>
            <w:r>
              <w:rPr>
                <w:rFonts w:hint="eastAsia"/>
                <w:sz w:val="28"/>
                <w:szCs w:val="28"/>
                <w:lang w:eastAsia="zh-CN"/>
              </w:rPr>
              <w:t>；</w:t>
            </w:r>
            <w:r>
              <w:rPr>
                <w:rStyle w:val="6"/>
                <w:sz w:val="28"/>
                <w:szCs w:val="28"/>
              </w:rPr>
              <w:t>视频技术参数</w:t>
            </w:r>
            <w:r>
              <w:rPr>
                <w:sz w:val="28"/>
                <w:szCs w:val="28"/>
              </w:rPr>
              <w:t>：分辨率 1920×1080P，16:9 画幅，25fps，MP4（H.264 编码），双声道立体声，人声清晰无杂音；交付正式成片以及全部原始拍摄素材，项目全部知识产权归属国际商学院。</w:t>
            </w:r>
          </w:p>
          <w:p w14:paraId="37BF3C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textAlignment w:val="auto"/>
              <w:rPr>
                <w:sz w:val="28"/>
                <w:szCs w:val="28"/>
              </w:rPr>
            </w:pPr>
            <w:r>
              <w:rPr>
                <w:rStyle w:val="6"/>
                <w:sz w:val="28"/>
                <w:szCs w:val="28"/>
              </w:rPr>
              <w:t>其他要求</w:t>
            </w:r>
            <w:r>
              <w:rPr>
                <w:sz w:val="28"/>
                <w:szCs w:val="28"/>
              </w:rPr>
              <w:t>：服务供应商需配备项目经理、摄像、灯光、录音、后期剪辑专职人员；拍摄、剪辑方案须经学院审核确认后方可实施。</w:t>
            </w:r>
          </w:p>
          <w:p w14:paraId="43C98407">
            <w:pPr>
              <w:snapToGrid w:val="0"/>
              <w:spacing w:line="400" w:lineRule="exact"/>
              <w:jc w:val="both"/>
              <w:rPr>
                <w:rFonts w:hint="eastAsia" w:ascii="宋体" w:hAnsi="宋体" w:eastAsia="宋体"/>
                <w:sz w:val="28"/>
                <w:szCs w:val="28"/>
                <w:lang w:eastAsia="zh-CN"/>
              </w:rPr>
            </w:pPr>
          </w:p>
        </w:tc>
        <w:tc>
          <w:tcPr>
            <w:tcW w:w="1008" w:type="dxa"/>
            <w:vAlign w:val="center"/>
          </w:tcPr>
          <w:p w14:paraId="68BD7107">
            <w:pPr>
              <w:snapToGrid w:val="0"/>
              <w:spacing w:line="400" w:lineRule="exact"/>
              <w:jc w:val="center"/>
              <w:rPr>
                <w:rFonts w:ascii="宋体" w:hAnsi="宋体"/>
                <w:color w:val="000000"/>
                <w:sz w:val="28"/>
                <w:szCs w:val="28"/>
              </w:rPr>
            </w:pPr>
            <w:r>
              <w:rPr>
                <w:rFonts w:hint="eastAsia" w:ascii="宋体" w:hAnsi="宋体"/>
                <w:color w:val="000000"/>
                <w:sz w:val="28"/>
                <w:szCs w:val="28"/>
                <w:lang w:val="en-US" w:eastAsia="zh-CN"/>
              </w:rPr>
              <w:t>50</w:t>
            </w:r>
            <w:r>
              <w:rPr>
                <w:rFonts w:ascii="宋体" w:hAnsi="宋体"/>
                <w:color w:val="000000"/>
                <w:sz w:val="28"/>
                <w:szCs w:val="28"/>
              </w:rPr>
              <w:t>00</w:t>
            </w:r>
            <w:r>
              <w:rPr>
                <w:rFonts w:hint="eastAsia" w:ascii="宋体" w:hAnsi="宋体"/>
                <w:color w:val="000000"/>
                <w:sz w:val="28"/>
                <w:szCs w:val="28"/>
              </w:rPr>
              <w:t>元</w:t>
            </w:r>
          </w:p>
        </w:tc>
        <w:tc>
          <w:tcPr>
            <w:tcW w:w="1146" w:type="dxa"/>
            <w:vAlign w:val="center"/>
          </w:tcPr>
          <w:p w14:paraId="59A0DCC5">
            <w:pPr>
              <w:snapToGrid w:val="0"/>
              <w:spacing w:line="400" w:lineRule="exact"/>
              <w:jc w:val="center"/>
              <w:rPr>
                <w:rFonts w:ascii="仿宋_GB2312" w:hAnsi="仿宋_GB2312" w:eastAsia="仿宋_GB2312"/>
                <w:color w:val="0000FF"/>
                <w:sz w:val="28"/>
                <w:szCs w:val="28"/>
              </w:rPr>
            </w:pPr>
          </w:p>
        </w:tc>
      </w:tr>
    </w:tbl>
    <w:p w14:paraId="41CDFCD4">
      <w:pPr>
        <w:numPr>
          <w:ilvl w:val="0"/>
          <w:numId w:val="1"/>
        </w:numPr>
        <w:ind w:firstLine="560" w:firstLineChars="200"/>
        <w:jc w:val="left"/>
        <w:rPr>
          <w:rFonts w:ascii="黑体" w:hAnsi="黑体" w:eastAsia="黑体"/>
          <w:sz w:val="28"/>
          <w:szCs w:val="28"/>
        </w:rPr>
      </w:pPr>
      <w:r>
        <w:rPr>
          <w:rFonts w:hint="eastAsia" w:ascii="黑体" w:hAnsi="黑体" w:eastAsia="黑体"/>
          <w:sz w:val="28"/>
          <w:szCs w:val="28"/>
        </w:rPr>
        <w:t>资质要求</w:t>
      </w:r>
    </w:p>
    <w:p w14:paraId="2A94F0AB">
      <w:pPr>
        <w:bidi w:val="0"/>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入围“2026年国际商学院清廉作品视频拍摄服务”项目供应商名单，并提供以下证明文件：（均加盖本单位公章，并且密封好）：</w:t>
      </w:r>
    </w:p>
    <w:p w14:paraId="1BCE04DC">
      <w:pPr>
        <w:bidi w:val="0"/>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（1）公司情况简介（成立时间、注册资本、持证人员规模，承接高校经济责任等大型专项审计案例）。</w:t>
      </w:r>
    </w:p>
    <w:p w14:paraId="21968BFA">
      <w:pPr>
        <w:bidi w:val="0"/>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 xml:space="preserve">（2）营业执照复印件。 </w:t>
      </w:r>
    </w:p>
    <w:p w14:paraId="4F812F44">
      <w:pPr>
        <w:bidi w:val="0"/>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 xml:space="preserve">（3）报价书（见附件）。 </w:t>
      </w:r>
    </w:p>
    <w:p w14:paraId="1A77031A">
      <w:pPr>
        <w:jc w:val="both"/>
        <w:rPr>
          <w:rFonts w:hint="eastAsia" w:ascii="宋体" w:hAnsi="宋体" w:eastAsia="宋体" w:cs="宋体"/>
          <w:color w:val="auto"/>
          <w:sz w:val="28"/>
          <w:szCs w:val="28"/>
          <w:vertAlign w:val="baseline"/>
          <w:lang w:val="en-US" w:eastAsia="zh-CN"/>
        </w:rPr>
      </w:pPr>
      <w:r>
        <w:rPr>
          <w:rFonts w:hint="eastAsia" w:ascii="宋体" w:hAnsi="宋体" w:eastAsia="宋体" w:cs="宋体"/>
          <w:b/>
          <w:bCs/>
          <w:color w:val="C0504D" w:themeColor="accent2"/>
          <w:sz w:val="28"/>
          <w:szCs w:val="28"/>
          <w:vertAlign w:val="baseline"/>
          <w:lang w:val="en-US" w:eastAsia="zh-CN"/>
          <w14:textFill>
            <w14:solidFill>
              <w14:schemeClr w14:val="accent2"/>
            </w14:solidFill>
          </w14:textFill>
        </w:rPr>
        <w:t>密封要求</w:t>
      </w:r>
      <w:r>
        <w:rPr>
          <w:rFonts w:hint="eastAsia" w:ascii="宋体" w:hAnsi="宋体" w:eastAsia="宋体" w:cs="宋体"/>
          <w:color w:val="auto"/>
          <w:sz w:val="28"/>
          <w:szCs w:val="28"/>
          <w:vertAlign w:val="baseline"/>
          <w:lang w:val="en-US" w:eastAsia="zh-CN"/>
        </w:rPr>
        <w:t>：</w:t>
      </w:r>
    </w:p>
    <w:p w14:paraId="5CE68705">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报价文件及资质证明文件应一并装入密封袋，封口处加盖单位公章，封面注明“2026年国际商学院清廉作品视频拍摄服务项目报价文件”及报价企业名称、联系人、联系电话。</w:t>
      </w:r>
    </w:p>
    <w:p w14:paraId="70D01992">
      <w:pPr>
        <w:numPr>
          <w:ilvl w:val="0"/>
          <w:numId w:val="0"/>
        </w:numPr>
        <w:bidi w:val="0"/>
        <w:ind w:left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三、报价方式 </w:t>
      </w:r>
    </w:p>
    <w:p w14:paraId="1D5906AD">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拟参与此项目，如报价前有疑问可来电咨询。请于2026年 1</w:t>
      </w:r>
      <w:r>
        <w:rPr>
          <w:rFonts w:hint="eastAsia" w:ascii="宋体" w:hAnsi="宋体" w:cs="Times New Roman"/>
          <w:sz w:val="28"/>
          <w:szCs w:val="28"/>
          <w:lang w:val="en-US" w:eastAsia="zh-CN"/>
        </w:rPr>
        <w:t>1</w:t>
      </w:r>
      <w:r>
        <w:rPr>
          <w:rFonts w:hint="eastAsia" w:ascii="宋体" w:hAnsi="宋体" w:eastAsia="宋体" w:cs="Times New Roman"/>
          <w:sz w:val="28"/>
          <w:szCs w:val="28"/>
          <w:lang w:val="en-US" w:eastAsia="zh-CN"/>
        </w:rPr>
        <w:t>月</w:t>
      </w:r>
      <w:r>
        <w:rPr>
          <w:rFonts w:hint="eastAsia" w:ascii="宋体" w:hAnsi="宋体" w:cs="Times New Roman"/>
          <w:sz w:val="28"/>
          <w:szCs w:val="28"/>
          <w:lang w:val="en-US" w:eastAsia="zh-CN"/>
        </w:rPr>
        <w:t>4</w:t>
      </w:r>
      <w:bookmarkStart w:id="0" w:name="_GoBack"/>
      <w:bookmarkEnd w:id="0"/>
      <w:r>
        <w:rPr>
          <w:rFonts w:hint="eastAsia" w:ascii="宋体" w:hAnsi="宋体" w:eastAsia="宋体" w:cs="Times New Roman"/>
          <w:sz w:val="28"/>
          <w:szCs w:val="28"/>
          <w:lang w:val="en-US" w:eastAsia="zh-CN"/>
        </w:rPr>
        <w:t>日15时前将最终报价书（必须标明明确价格）及相关证明文件递交至浙江省东阳市广福东街1号浙江广厦建设职业技术大学。</w:t>
      </w:r>
    </w:p>
    <w:p w14:paraId="55CED121">
      <w:pPr>
        <w:numPr>
          <w:ilvl w:val="0"/>
          <w:numId w:val="0"/>
        </w:numPr>
        <w:bidi w:val="0"/>
        <w:ind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四、项目联系人及联系方式</w:t>
      </w:r>
    </w:p>
    <w:p w14:paraId="62437368">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联系人：卢老师       电话：15268617172</w:t>
      </w:r>
    </w:p>
    <w:p w14:paraId="2532C111">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69B49E5D">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3720DABB">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38E6711B">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49EE603D">
      <w:pPr>
        <w:numPr>
          <w:ilvl w:val="0"/>
          <w:numId w:val="0"/>
        </w:numPr>
        <w:spacing w:line="360" w:lineRule="auto"/>
        <w:rPr>
          <w:rFonts w:hint="eastAsia" w:ascii="宋体" w:hAnsi="宋体"/>
          <w:b/>
          <w:bCs/>
          <w:color w:val="C00000"/>
          <w:kern w:val="2"/>
          <w:sz w:val="24"/>
          <w:szCs w:val="24"/>
          <w:lang w:val="en-US" w:eastAsia="zh-CN" w:bidi="ar-SA"/>
        </w:rPr>
      </w:pPr>
    </w:p>
    <w:p w14:paraId="5FD7E013">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75D199B0">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0AB6F2FC">
      <w:pPr>
        <w:numPr>
          <w:ilvl w:val="0"/>
          <w:numId w:val="0"/>
        </w:numPr>
        <w:spacing w:line="360" w:lineRule="auto"/>
        <w:ind w:firstLine="482" w:firstLineChars="200"/>
        <w:rPr>
          <w:rFonts w:hint="eastAsia" w:ascii="宋体" w:hAnsi="宋体"/>
          <w:b/>
          <w:bCs/>
          <w:color w:val="C00000"/>
          <w:kern w:val="2"/>
          <w:sz w:val="24"/>
          <w:szCs w:val="24"/>
          <w:lang w:val="en-US" w:eastAsia="zh-CN" w:bidi="ar-SA"/>
        </w:rPr>
      </w:pPr>
    </w:p>
    <w:p w14:paraId="5D125FC9">
      <w:pPr>
        <w:numPr>
          <w:ilvl w:val="0"/>
          <w:numId w:val="0"/>
        </w:numPr>
        <w:spacing w:line="360" w:lineRule="auto"/>
        <w:ind w:firstLine="482" w:firstLineChars="200"/>
        <w:rPr>
          <w:rFonts w:hint="default" w:ascii="宋体" w:hAnsi="宋体"/>
          <w:b/>
          <w:bCs/>
          <w:color w:val="C00000"/>
          <w:kern w:val="2"/>
          <w:sz w:val="24"/>
          <w:szCs w:val="24"/>
          <w:lang w:val="en-US" w:eastAsia="zh-CN" w:bidi="ar-SA"/>
        </w:rPr>
      </w:pPr>
    </w:p>
    <w:p w14:paraId="282FBB93">
      <w:pPr>
        <w:pStyle w:val="9"/>
        <w:numPr>
          <w:ilvl w:val="0"/>
          <w:numId w:val="0"/>
        </w:numPr>
        <w:ind w:firstLine="4760" w:firstLineChars="1700"/>
        <w:rPr>
          <w:rFonts w:hint="eastAsia" w:ascii="黑体" w:hAnsi="黑体" w:eastAsia="黑体"/>
          <w:sz w:val="28"/>
          <w:szCs w:val="28"/>
          <w:lang w:val="en-US" w:eastAsia="zh-CN"/>
        </w:rPr>
      </w:pPr>
      <w:r>
        <w:rPr>
          <w:rFonts w:hint="eastAsia" w:ascii="黑体" w:hAnsi="黑体" w:eastAsia="黑体"/>
          <w:sz w:val="28"/>
          <w:szCs w:val="28"/>
          <w:lang w:val="en-US" w:eastAsia="zh-CN"/>
        </w:rPr>
        <w:t xml:space="preserve">浙江广厦建设职业技术大学 </w:t>
      </w:r>
    </w:p>
    <w:p w14:paraId="065DE8F8">
      <w:pPr>
        <w:pStyle w:val="9"/>
        <w:numPr>
          <w:ilvl w:val="0"/>
          <w:numId w:val="0"/>
        </w:numPr>
        <w:ind w:firstLine="5600" w:firstLineChars="2000"/>
        <w:rPr>
          <w:rFonts w:hint="default" w:ascii="宋体" w:hAnsi="宋体"/>
          <w:b w:val="0"/>
          <w:bCs w:val="0"/>
          <w:kern w:val="2"/>
          <w:sz w:val="28"/>
          <w:szCs w:val="28"/>
          <w:lang w:val="en-US" w:eastAsia="zh-CN" w:bidi="ar-SA"/>
        </w:rPr>
      </w:pPr>
      <w:r>
        <w:rPr>
          <w:rFonts w:hint="eastAsia" w:ascii="宋体" w:hAnsi="宋体" w:eastAsia="宋体" w:cs="宋体"/>
          <w:b w:val="0"/>
          <w:bCs w:val="0"/>
          <w:color w:val="0000FF"/>
          <w:sz w:val="28"/>
          <w:szCs w:val="28"/>
          <w:lang w:val="en-US" w:eastAsia="zh-CN"/>
        </w:rPr>
        <w:t>202</w:t>
      </w:r>
      <w:r>
        <w:rPr>
          <w:rFonts w:hint="eastAsia" w:ascii="宋体" w:hAnsi="宋体" w:cs="宋体"/>
          <w:b w:val="0"/>
          <w:bCs w:val="0"/>
          <w:color w:val="0000FF"/>
          <w:sz w:val="28"/>
          <w:szCs w:val="28"/>
          <w:lang w:val="en-US" w:eastAsia="zh-CN"/>
        </w:rPr>
        <w:t>6</w:t>
      </w:r>
      <w:r>
        <w:rPr>
          <w:rFonts w:hint="eastAsia" w:ascii="宋体" w:hAnsi="宋体" w:eastAsia="宋体" w:cs="宋体"/>
          <w:b w:val="0"/>
          <w:bCs w:val="0"/>
          <w:color w:val="0000FF"/>
          <w:sz w:val="28"/>
          <w:szCs w:val="28"/>
          <w:lang w:val="en-US" w:eastAsia="zh-CN"/>
        </w:rPr>
        <w:t>年</w:t>
      </w:r>
      <w:r>
        <w:rPr>
          <w:rFonts w:hint="eastAsia" w:ascii="宋体" w:hAnsi="宋体" w:cs="宋体"/>
          <w:b w:val="0"/>
          <w:bCs w:val="0"/>
          <w:color w:val="0000FF"/>
          <w:sz w:val="28"/>
          <w:szCs w:val="28"/>
          <w:lang w:val="en-US" w:eastAsia="zh-CN"/>
        </w:rPr>
        <w:t>10</w:t>
      </w:r>
      <w:r>
        <w:rPr>
          <w:rFonts w:hint="eastAsia" w:ascii="宋体" w:hAnsi="宋体" w:eastAsia="宋体" w:cs="宋体"/>
          <w:b w:val="0"/>
          <w:bCs w:val="0"/>
          <w:color w:val="0000FF"/>
          <w:sz w:val="28"/>
          <w:szCs w:val="28"/>
          <w:lang w:val="en-US" w:eastAsia="zh-CN"/>
        </w:rPr>
        <w:t>月</w:t>
      </w:r>
      <w:r>
        <w:rPr>
          <w:rFonts w:hint="eastAsia" w:ascii="宋体" w:hAnsi="宋体" w:cs="宋体"/>
          <w:b w:val="0"/>
          <w:bCs w:val="0"/>
          <w:color w:val="0000FF"/>
          <w:sz w:val="28"/>
          <w:szCs w:val="28"/>
          <w:lang w:val="en-US" w:eastAsia="zh-CN"/>
        </w:rPr>
        <w:t>10</w:t>
      </w:r>
      <w:r>
        <w:rPr>
          <w:rFonts w:hint="eastAsia" w:ascii="宋体" w:hAnsi="宋体" w:eastAsia="宋体" w:cs="宋体"/>
          <w:b w:val="0"/>
          <w:bCs w:val="0"/>
          <w:color w:val="0000FF"/>
          <w:sz w:val="28"/>
          <w:szCs w:val="28"/>
          <w:lang w:val="en-US" w:eastAsia="zh-CN"/>
        </w:rPr>
        <w:t>日</w:t>
      </w:r>
    </w:p>
    <w:p w14:paraId="47AEAC61">
      <w:pPr>
        <w:pStyle w:val="9"/>
        <w:spacing w:after="0"/>
        <w:rPr>
          <w:rFonts w:hint="eastAsia" w:ascii="宋体" w:hAnsi="宋体"/>
          <w:sz w:val="28"/>
          <w:szCs w:val="28"/>
          <w:lang w:val="en-US" w:eastAsia="zh-CN"/>
        </w:rPr>
      </w:pPr>
    </w:p>
    <w:p w14:paraId="4B3A822A">
      <w:pPr>
        <w:pStyle w:val="9"/>
        <w:jc w:val="left"/>
        <w:rPr>
          <w:rFonts w:hint="eastAsia"/>
          <w:sz w:val="36"/>
          <w:szCs w:val="36"/>
        </w:rPr>
      </w:pPr>
    </w:p>
    <w:p w14:paraId="06CA325F">
      <w:pPr>
        <w:pStyle w:val="9"/>
        <w:jc w:val="left"/>
        <w:rPr>
          <w:rFonts w:hint="eastAsia"/>
          <w:sz w:val="36"/>
          <w:szCs w:val="36"/>
        </w:rPr>
      </w:pPr>
    </w:p>
    <w:p w14:paraId="1792A23F">
      <w:pPr>
        <w:pStyle w:val="9"/>
        <w:jc w:val="left"/>
        <w:rPr>
          <w:rFonts w:hint="eastAsia"/>
          <w:sz w:val="36"/>
          <w:szCs w:val="36"/>
        </w:rPr>
      </w:pPr>
    </w:p>
    <w:p w14:paraId="714F62F0">
      <w:pPr>
        <w:pStyle w:val="9"/>
        <w:jc w:val="left"/>
        <w:rPr>
          <w:rFonts w:hint="eastAsia"/>
          <w:sz w:val="36"/>
          <w:szCs w:val="36"/>
        </w:rPr>
      </w:pPr>
    </w:p>
    <w:p w14:paraId="73EB6A62">
      <w:pPr>
        <w:pStyle w:val="9"/>
        <w:jc w:val="left"/>
        <w:rPr>
          <w:sz w:val="36"/>
          <w:szCs w:val="36"/>
        </w:rPr>
      </w:pPr>
      <w:r>
        <w:rPr>
          <w:rFonts w:hint="eastAsia"/>
          <w:sz w:val="36"/>
          <w:szCs w:val="36"/>
        </w:rPr>
        <w:t>附件1</w:t>
      </w:r>
    </w:p>
    <w:p w14:paraId="3F049D5F">
      <w:pPr>
        <w:pStyle w:val="9"/>
        <w:jc w:val="left"/>
      </w:pPr>
    </w:p>
    <w:p w14:paraId="33189EF9">
      <w:pPr>
        <w:pStyle w:val="9"/>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国际商学院清廉作品视频拍摄</w:t>
      </w:r>
      <w:r>
        <w:rPr>
          <w:rFonts w:hint="eastAsia" w:ascii="宋体" w:hAnsi="宋体"/>
          <w:sz w:val="28"/>
          <w:szCs w:val="28"/>
        </w:rPr>
        <w:t>服务报价表</w:t>
      </w:r>
    </w:p>
    <w:tbl>
      <w:tblPr>
        <w:tblStyle w:val="4"/>
        <w:tblW w:w="4662" w:type="pct"/>
        <w:tblInd w:w="7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9"/>
        <w:gridCol w:w="2668"/>
        <w:gridCol w:w="2670"/>
        <w:gridCol w:w="2673"/>
      </w:tblGrid>
      <w:tr w14:paraId="26A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194B9302">
            <w:pPr>
              <w:pStyle w:val="9"/>
              <w:jc w:val="center"/>
              <w:rPr>
                <w:rFonts w:ascii="宋体" w:hAnsi="宋体" w:cs="宋体"/>
                <w:sz w:val="30"/>
                <w:szCs w:val="30"/>
              </w:rPr>
            </w:pPr>
            <w:r>
              <w:rPr>
                <w:rFonts w:hint="eastAsia" w:ascii="宋体" w:hAnsi="宋体" w:cs="宋体"/>
                <w:sz w:val="30"/>
                <w:szCs w:val="30"/>
              </w:rPr>
              <w:t>序号</w:t>
            </w:r>
          </w:p>
        </w:tc>
        <w:tc>
          <w:tcPr>
            <w:tcW w:w="1339" w:type="pct"/>
          </w:tcPr>
          <w:p w14:paraId="004645B0">
            <w:pPr>
              <w:pStyle w:val="9"/>
              <w:jc w:val="center"/>
              <w:rPr>
                <w:rFonts w:ascii="宋体" w:hAnsi="宋体" w:cs="宋体"/>
                <w:sz w:val="30"/>
                <w:szCs w:val="30"/>
              </w:rPr>
            </w:pPr>
            <w:r>
              <w:rPr>
                <w:rFonts w:hint="eastAsia" w:ascii="宋体" w:hAnsi="宋体" w:cs="宋体"/>
                <w:sz w:val="30"/>
                <w:szCs w:val="30"/>
              </w:rPr>
              <w:t>审计项目名称</w:t>
            </w:r>
          </w:p>
        </w:tc>
        <w:tc>
          <w:tcPr>
            <w:tcW w:w="1340" w:type="pct"/>
          </w:tcPr>
          <w:p w14:paraId="494BA87C">
            <w:pPr>
              <w:pStyle w:val="9"/>
              <w:jc w:val="center"/>
              <w:rPr>
                <w:rFonts w:ascii="宋体" w:hAnsi="宋体" w:cs="宋体"/>
                <w:sz w:val="30"/>
                <w:szCs w:val="30"/>
              </w:rPr>
            </w:pPr>
            <w:r>
              <w:rPr>
                <w:rFonts w:hint="eastAsia" w:ascii="宋体" w:hAnsi="宋体" w:cs="宋体"/>
                <w:sz w:val="30"/>
                <w:szCs w:val="30"/>
              </w:rPr>
              <w:t>报价（元）</w:t>
            </w:r>
          </w:p>
        </w:tc>
        <w:tc>
          <w:tcPr>
            <w:tcW w:w="1341" w:type="pct"/>
          </w:tcPr>
          <w:p w14:paraId="45026CC9">
            <w:pPr>
              <w:pStyle w:val="9"/>
              <w:jc w:val="center"/>
              <w:rPr>
                <w:rFonts w:ascii="宋体" w:hAnsi="宋体" w:cs="宋体"/>
                <w:sz w:val="30"/>
                <w:szCs w:val="30"/>
              </w:rPr>
            </w:pPr>
            <w:r>
              <w:rPr>
                <w:rFonts w:hint="eastAsia" w:ascii="宋体" w:hAnsi="宋体" w:cs="宋体"/>
                <w:sz w:val="30"/>
                <w:szCs w:val="30"/>
              </w:rPr>
              <w:t>备注</w:t>
            </w:r>
          </w:p>
        </w:tc>
      </w:tr>
      <w:tr w14:paraId="3651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25D373A0">
            <w:pPr>
              <w:pStyle w:val="9"/>
              <w:jc w:val="center"/>
              <w:rPr>
                <w:rFonts w:ascii="宋体" w:hAnsi="宋体" w:cs="宋体"/>
                <w:sz w:val="30"/>
                <w:szCs w:val="30"/>
              </w:rPr>
            </w:pPr>
            <w:r>
              <w:rPr>
                <w:rFonts w:hint="eastAsia" w:ascii="宋体" w:hAnsi="宋体" w:cs="宋体"/>
                <w:sz w:val="30"/>
                <w:szCs w:val="30"/>
              </w:rPr>
              <w:t>1</w:t>
            </w:r>
          </w:p>
        </w:tc>
        <w:tc>
          <w:tcPr>
            <w:tcW w:w="1339" w:type="pct"/>
          </w:tcPr>
          <w:p w14:paraId="6EA148EC">
            <w:pPr>
              <w:pStyle w:val="9"/>
              <w:jc w:val="left"/>
              <w:rPr>
                <w:rFonts w:ascii="宋体" w:hAnsi="宋体" w:cs="宋体"/>
                <w:sz w:val="30"/>
                <w:szCs w:val="30"/>
              </w:rPr>
            </w:pPr>
            <w:r>
              <w:rPr>
                <w:rFonts w:hint="eastAsia" w:ascii="宋体" w:hAnsi="宋体"/>
                <w:sz w:val="28"/>
                <w:szCs w:val="28"/>
              </w:rPr>
              <w:t>2026年</w:t>
            </w:r>
            <w:r>
              <w:rPr>
                <w:rFonts w:hint="eastAsia" w:ascii="宋体" w:hAnsi="宋体"/>
                <w:sz w:val="28"/>
                <w:szCs w:val="28"/>
                <w:lang w:val="en-US" w:eastAsia="zh-CN"/>
              </w:rPr>
              <w:t>国际商学院清廉作品视频拍摄</w:t>
            </w:r>
            <w:r>
              <w:rPr>
                <w:rFonts w:hint="eastAsia" w:ascii="宋体" w:hAnsi="宋体"/>
                <w:sz w:val="28"/>
                <w:szCs w:val="28"/>
              </w:rPr>
              <w:t>服务</w:t>
            </w:r>
          </w:p>
        </w:tc>
        <w:tc>
          <w:tcPr>
            <w:tcW w:w="1340" w:type="pct"/>
          </w:tcPr>
          <w:p w14:paraId="4838CD69">
            <w:pPr>
              <w:pStyle w:val="9"/>
              <w:jc w:val="center"/>
              <w:rPr>
                <w:rFonts w:ascii="宋体" w:hAnsi="宋体" w:cs="宋体"/>
                <w:sz w:val="30"/>
                <w:szCs w:val="30"/>
              </w:rPr>
            </w:pPr>
          </w:p>
        </w:tc>
        <w:tc>
          <w:tcPr>
            <w:tcW w:w="1341" w:type="pct"/>
          </w:tcPr>
          <w:p w14:paraId="16FB5377">
            <w:pPr>
              <w:pStyle w:val="9"/>
              <w:jc w:val="center"/>
              <w:rPr>
                <w:rFonts w:ascii="宋体" w:hAnsi="宋体" w:cs="宋体"/>
                <w:sz w:val="30"/>
                <w:szCs w:val="30"/>
              </w:rPr>
            </w:pPr>
          </w:p>
        </w:tc>
      </w:tr>
      <w:tr w14:paraId="023B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restart"/>
          </w:tcPr>
          <w:p w14:paraId="46F99F11">
            <w:pPr>
              <w:pStyle w:val="9"/>
              <w:jc w:val="center"/>
              <w:rPr>
                <w:rFonts w:ascii="宋体" w:hAnsi="宋体" w:cs="宋体"/>
                <w:sz w:val="30"/>
                <w:szCs w:val="30"/>
              </w:rPr>
            </w:pPr>
            <w:r>
              <w:rPr>
                <w:rFonts w:hint="eastAsia" w:ascii="宋体" w:hAnsi="宋体" w:cs="宋体"/>
                <w:sz w:val="30"/>
                <w:szCs w:val="30"/>
              </w:rPr>
              <w:t>合计金额（元）</w:t>
            </w:r>
          </w:p>
        </w:tc>
        <w:tc>
          <w:tcPr>
            <w:tcW w:w="1339" w:type="pct"/>
          </w:tcPr>
          <w:p w14:paraId="566EC251">
            <w:pPr>
              <w:pStyle w:val="9"/>
              <w:jc w:val="center"/>
              <w:rPr>
                <w:rFonts w:ascii="宋体" w:hAnsi="宋体" w:cs="宋体"/>
                <w:sz w:val="30"/>
                <w:szCs w:val="30"/>
              </w:rPr>
            </w:pPr>
            <w:r>
              <w:rPr>
                <w:rFonts w:hint="eastAsia" w:ascii="宋体" w:hAnsi="宋体" w:cs="宋体"/>
                <w:sz w:val="30"/>
                <w:szCs w:val="30"/>
              </w:rPr>
              <w:t>小写</w:t>
            </w:r>
          </w:p>
        </w:tc>
        <w:tc>
          <w:tcPr>
            <w:tcW w:w="2681" w:type="pct"/>
            <w:gridSpan w:val="2"/>
          </w:tcPr>
          <w:p w14:paraId="4AEC1513">
            <w:pPr>
              <w:pStyle w:val="9"/>
              <w:jc w:val="center"/>
              <w:rPr>
                <w:rFonts w:ascii="宋体" w:hAnsi="宋体" w:cs="宋体"/>
                <w:sz w:val="30"/>
                <w:szCs w:val="30"/>
              </w:rPr>
            </w:pPr>
          </w:p>
        </w:tc>
      </w:tr>
      <w:tr w14:paraId="617B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vMerge w:val="continue"/>
          </w:tcPr>
          <w:p w14:paraId="466F786A">
            <w:pPr>
              <w:pStyle w:val="9"/>
              <w:jc w:val="center"/>
              <w:rPr>
                <w:rFonts w:ascii="宋体" w:hAnsi="宋体" w:cs="宋体"/>
                <w:sz w:val="30"/>
                <w:szCs w:val="30"/>
              </w:rPr>
            </w:pPr>
          </w:p>
        </w:tc>
        <w:tc>
          <w:tcPr>
            <w:tcW w:w="1339" w:type="pct"/>
          </w:tcPr>
          <w:p w14:paraId="04F685D6">
            <w:pPr>
              <w:pStyle w:val="9"/>
              <w:jc w:val="center"/>
              <w:rPr>
                <w:rFonts w:ascii="宋体" w:hAnsi="宋体" w:cs="宋体"/>
                <w:sz w:val="30"/>
                <w:szCs w:val="30"/>
              </w:rPr>
            </w:pPr>
            <w:r>
              <w:rPr>
                <w:rFonts w:hint="eastAsia" w:ascii="宋体" w:hAnsi="宋体" w:cs="宋体"/>
                <w:sz w:val="30"/>
                <w:szCs w:val="30"/>
              </w:rPr>
              <w:t>大写</w:t>
            </w:r>
          </w:p>
        </w:tc>
        <w:tc>
          <w:tcPr>
            <w:tcW w:w="2681" w:type="pct"/>
            <w:gridSpan w:val="2"/>
          </w:tcPr>
          <w:p w14:paraId="007E2264">
            <w:pPr>
              <w:pStyle w:val="9"/>
              <w:jc w:val="center"/>
              <w:rPr>
                <w:rFonts w:ascii="宋体" w:hAnsi="宋体" w:cs="宋体"/>
                <w:sz w:val="30"/>
                <w:szCs w:val="30"/>
              </w:rPr>
            </w:pPr>
          </w:p>
        </w:tc>
      </w:tr>
    </w:tbl>
    <w:p w14:paraId="3F3E3DFA">
      <w:pPr>
        <w:pStyle w:val="9"/>
        <w:ind w:firstLine="3780" w:firstLineChars="1800"/>
        <w:jc w:val="center"/>
        <w:rPr>
          <w:rFonts w:ascii="宋体" w:hAnsi="宋体" w:cs="宋体"/>
          <w:color w:val="0000FF"/>
          <w:szCs w:val="21"/>
        </w:rPr>
      </w:pPr>
    </w:p>
    <w:p w14:paraId="4FED3DCC">
      <w:pPr>
        <w:pStyle w:val="9"/>
        <w:jc w:val="left"/>
        <w:rPr>
          <w:sz w:val="30"/>
          <w:szCs w:val="30"/>
        </w:rPr>
      </w:pPr>
      <w:r>
        <w:rPr>
          <w:rFonts w:hint="eastAsia"/>
          <w:sz w:val="30"/>
          <w:szCs w:val="30"/>
        </w:rPr>
        <w:t>询价须知：</w:t>
      </w:r>
    </w:p>
    <w:p w14:paraId="173A4A56">
      <w:pPr>
        <w:pStyle w:val="9"/>
        <w:tabs>
          <w:tab w:val="left" w:pos="2718"/>
        </w:tabs>
        <w:jc w:val="left"/>
        <w:rPr>
          <w:sz w:val="30"/>
          <w:szCs w:val="30"/>
        </w:rPr>
      </w:pPr>
      <w:r>
        <w:rPr>
          <w:rFonts w:hint="eastAsia"/>
          <w:sz w:val="30"/>
          <w:szCs w:val="30"/>
        </w:rPr>
        <w:t xml:space="preserve">  合计报价上限为</w:t>
      </w:r>
      <w:r>
        <w:rPr>
          <w:rFonts w:hint="eastAsia"/>
          <w:sz w:val="30"/>
          <w:szCs w:val="30"/>
        </w:rPr>
        <w:tab/>
      </w:r>
      <w:r>
        <w:rPr>
          <w:rFonts w:hint="eastAsia"/>
          <w:sz w:val="30"/>
          <w:szCs w:val="30"/>
          <w:lang w:val="en-US" w:eastAsia="zh-CN"/>
        </w:rPr>
        <w:t>50</w:t>
      </w:r>
      <w:r>
        <w:rPr>
          <w:sz w:val="30"/>
          <w:szCs w:val="30"/>
        </w:rPr>
        <w:t>00元</w:t>
      </w:r>
    </w:p>
    <w:p w14:paraId="48063355">
      <w:pPr>
        <w:pStyle w:val="9"/>
        <w:jc w:val="left"/>
        <w:rPr>
          <w:sz w:val="30"/>
          <w:szCs w:val="30"/>
        </w:rPr>
      </w:pPr>
    </w:p>
    <w:p w14:paraId="2069A0BE">
      <w:pPr>
        <w:pStyle w:val="9"/>
        <w:jc w:val="left"/>
        <w:rPr>
          <w:sz w:val="30"/>
          <w:szCs w:val="30"/>
        </w:rPr>
      </w:pPr>
    </w:p>
    <w:p w14:paraId="336660B8">
      <w:pPr>
        <w:pStyle w:val="9"/>
        <w:tabs>
          <w:tab w:val="left" w:pos="2718"/>
        </w:tabs>
        <w:jc w:val="left"/>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报价单位（盖章）：</w:t>
      </w:r>
    </w:p>
    <w:p w14:paraId="34B164D1">
      <w:pPr>
        <w:pStyle w:val="9"/>
        <w:tabs>
          <w:tab w:val="left" w:pos="2718"/>
        </w:tabs>
        <w:jc w:val="left"/>
        <w:rPr>
          <w:rFonts w:hint="eastAsia" w:ascii="Times New Roman" w:hAnsi="Times New Roman" w:eastAsia="宋体" w:cs="Times New Roman"/>
          <w:sz w:val="30"/>
          <w:szCs w:val="30"/>
          <w:lang w:val="en-US" w:eastAsia="zh-CN"/>
        </w:rPr>
      </w:pPr>
      <w:r>
        <w:rPr>
          <w:rFonts w:hint="eastAsia" w:ascii="Times New Roman" w:hAnsi="Times New Roman" w:eastAsia="宋体" w:cs="Times New Roman"/>
          <w:sz w:val="30"/>
          <w:szCs w:val="30"/>
          <w:lang w:val="en-US" w:eastAsia="zh-CN"/>
        </w:rPr>
        <w:t>联系人及号码：</w:t>
      </w:r>
    </w:p>
    <w:p w14:paraId="115BFDCE">
      <w:pPr>
        <w:pStyle w:val="9"/>
        <w:jc w:val="left"/>
        <w:rPr>
          <w:sz w:val="30"/>
          <w:szCs w:val="30"/>
        </w:rPr>
      </w:pPr>
    </w:p>
    <w:p w14:paraId="25326777">
      <w:pPr>
        <w:pStyle w:val="9"/>
        <w:spacing w:after="0"/>
        <w:rPr>
          <w:rFonts w:hint="default" w:ascii="宋体" w:hAnsi="宋体"/>
          <w:sz w:val="28"/>
          <w:szCs w:val="28"/>
          <w:lang w:val="en-US" w:eastAsia="zh-CN"/>
        </w:rPr>
      </w:pPr>
    </w:p>
    <w:sectPr>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FA088C"/>
    <w:multiLevelType w:val="singleLevel"/>
    <w:tmpl w:val="68FA088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C81"/>
    <w:rsid w:val="000E3C81"/>
    <w:rsid w:val="007429FE"/>
    <w:rsid w:val="00940C55"/>
    <w:rsid w:val="00A30ECD"/>
    <w:rsid w:val="00DB646C"/>
    <w:rsid w:val="2B6128DA"/>
    <w:rsid w:val="33F93423"/>
    <w:rsid w:val="37C60D2A"/>
    <w:rsid w:val="405D336E"/>
    <w:rsid w:val="435A15B1"/>
    <w:rsid w:val="44454AF5"/>
    <w:rsid w:val="4E87581B"/>
    <w:rsid w:val="533E39A4"/>
    <w:rsid w:val="60B01B92"/>
    <w:rsid w:val="61DA20AC"/>
    <w:rsid w:val="748E3332"/>
    <w:rsid w:val="76A15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customStyle="1" w:styleId="7">
    <w:name w:val="默认段落字体1"/>
    <w:qFormat/>
    <w:uiPriority w:val="0"/>
  </w:style>
  <w:style w:type="table" w:customStyle="1" w:styleId="8">
    <w:name w:val="普通表格1"/>
    <w:qFormat/>
    <w:uiPriority w:val="0"/>
    <w:tblPr>
      <w:tblCellMar>
        <w:top w:w="0" w:type="dxa"/>
        <w:left w:w="0" w:type="dxa"/>
        <w:bottom w:w="0" w:type="dxa"/>
        <w:right w:w="0" w:type="dxa"/>
      </w:tblCellMar>
    </w:tblPr>
  </w:style>
  <w:style w:type="paragraph" w:customStyle="1" w:styleId="9">
    <w:name w:val="正文文本1"/>
    <w:basedOn w:val="1"/>
    <w:qFormat/>
    <w:uiPriority w:val="0"/>
    <w:pPr>
      <w:spacing w:after="120"/>
    </w:pPr>
    <w:rPr>
      <w:rFonts w:ascii="Times New Roman" w:hAnsi="Times New Roman"/>
      <w:szCs w:val="20"/>
    </w:rPr>
  </w:style>
  <w:style w:type="paragraph" w:customStyle="1" w:styleId="10">
    <w:name w:val="普通(网站)1"/>
    <w:basedOn w:val="1"/>
    <w:qFormat/>
    <w:uiPriority w:val="0"/>
    <w:pPr>
      <w:spacing w:before="100" w:beforeAutospacing="1" w:after="100" w:afterAutospacing="1"/>
      <w:jc w:val="left"/>
    </w:pPr>
    <w:rPr>
      <w:kern w:val="0"/>
      <w:sz w:val="24"/>
    </w:rPr>
  </w:style>
  <w:style w:type="paragraph" w:customStyle="1" w:styleId="11">
    <w:name w:val="正文首行缩进1"/>
    <w:basedOn w:val="1"/>
    <w:qFormat/>
    <w:uiPriority w:val="0"/>
    <w:pPr>
      <w:ind w:firstLine="720"/>
    </w:pPr>
    <w:rPr>
      <w:rFonts w:ascii="Times New Roman" w:hAnsi="Times New Roman" w:eastAsia="仿宋_GB2312"/>
      <w:sz w:val="24"/>
      <w:szCs w:val="20"/>
    </w:rPr>
  </w:style>
  <w:style w:type="table" w:customStyle="1" w:styleId="12">
    <w:name w:val="网格型1"/>
    <w:basedOn w:val="8"/>
    <w:qFormat/>
    <w:uiPriority w:val="0"/>
    <w:pPr>
      <w:widowControl w:val="0"/>
      <w:jc w:val="both"/>
    </w:pPr>
  </w:style>
  <w:style w:type="character" w:customStyle="1" w:styleId="13">
    <w:name w:val="批注框文本 Char"/>
    <w:basedOn w:val="5"/>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812</Words>
  <Characters>880</Characters>
  <Lines>4</Lines>
  <Paragraphs>1</Paragraphs>
  <TotalTime>3</TotalTime>
  <ScaleCrop>false</ScaleCrop>
  <LinksUpToDate>false</LinksUpToDate>
  <CharactersWithSpaces>898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2026-03-27T12:38:00Z</dcterms:created>
  <dc:creator>宋朱缘@朱宋琦 妈妈</dc:creator>
  <cp:lastModifiedBy>宋朱缘@朱宋琦 妈妈</cp:lastModifiedBy>
  <cp:lastPrinted>2026-10-27T02:25:00Z</cp:lastPrinted>
  <dcterms:modified xsi:type="dcterms:W3CDTF">2026-10-27T02:58:25Z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CFB1B92F0F9C4E7DA068F9F1D5ACC17D_13</vt:lpwstr>
  </property>
  <property fmtid="{D5CDD505-2E9C-101B-9397-08002B2CF9AE}" pid="4" name="KSOTemplateDocerSaveRecord">
    <vt:lpwstr>eyJoZGlkIjoiMDRhYmU0NGFiNzgxYWVhM2Y0Mzk1MTAwY2NlNzMyYmUiLCJ1c2VySWQiOiI5MTk1NjQxMDYifQ==</vt:lpwstr>
  </property>
</Properties>
</file>