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3CEDF" w14:textId="77777777" w:rsidR="00712BE3" w:rsidRPr="00712BE3" w:rsidRDefault="00712BE3" w:rsidP="00712BE3">
      <w:pPr>
        <w:widowControl/>
        <w:shd w:val="clear" w:color="auto" w:fill="FFFFFF"/>
        <w:spacing w:line="600" w:lineRule="atLeast"/>
        <w:jc w:val="center"/>
        <w:outlineLvl w:val="1"/>
        <w:rPr>
          <w:rFonts w:ascii="微软雅黑" w:eastAsia="微软雅黑" w:hAnsi="微软雅黑" w:cs="宋体"/>
          <w:b/>
          <w:bCs/>
          <w:color w:val="BB2323"/>
          <w:kern w:val="0"/>
          <w:sz w:val="38"/>
          <w:szCs w:val="38"/>
        </w:rPr>
      </w:pPr>
      <w:r w:rsidRPr="00712BE3">
        <w:rPr>
          <w:rFonts w:ascii="微软雅黑" w:eastAsia="微软雅黑" w:hAnsi="微软雅黑" w:cs="宋体" w:hint="eastAsia"/>
          <w:b/>
          <w:bCs/>
          <w:color w:val="BB2323"/>
          <w:kern w:val="0"/>
          <w:sz w:val="38"/>
          <w:szCs w:val="38"/>
        </w:rPr>
        <w:t>浙江省民政厅关于发布2021年民政政策理论研究课题指南的通知</w:t>
      </w:r>
    </w:p>
    <w:p w14:paraId="6723F649" w14:textId="77777777" w:rsidR="00712BE3" w:rsidRPr="00712BE3" w:rsidRDefault="00712BE3" w:rsidP="00712BE3">
      <w:pPr>
        <w:widowControl/>
        <w:shd w:val="clear" w:color="auto" w:fill="FFFFFF"/>
        <w:spacing w:line="7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6"/>
          <w:szCs w:val="6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发布日期：2021-03-04 16:00</w:t>
      </w:r>
      <w:r w:rsidRPr="00712BE3">
        <w:rPr>
          <w:rFonts w:ascii="微软雅黑" w:eastAsia="微软雅黑" w:hAnsi="微软雅黑" w:cs="宋体" w:hint="eastAsia"/>
          <w:color w:val="333333"/>
          <w:kern w:val="0"/>
          <w:sz w:val="6"/>
          <w:szCs w:val="6"/>
        </w:rPr>
        <w:t> </w:t>
      </w: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访问次数:523</w:t>
      </w:r>
      <w:r w:rsidRPr="00712BE3">
        <w:rPr>
          <w:rFonts w:ascii="微软雅黑" w:eastAsia="微软雅黑" w:hAnsi="微软雅黑" w:cs="宋体" w:hint="eastAsia"/>
          <w:color w:val="333333"/>
          <w:kern w:val="0"/>
          <w:sz w:val="6"/>
          <w:szCs w:val="6"/>
        </w:rPr>
        <w:t> </w:t>
      </w: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信息来源：省民政事业发展中心（厅信息中心）</w:t>
      </w:r>
    </w:p>
    <w:p w14:paraId="69AC2DFA" w14:textId="77777777" w:rsidR="00712BE3" w:rsidRPr="00712BE3" w:rsidRDefault="00712BE3" w:rsidP="00712BE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0D6CD067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〔2021〕82号</w:t>
      </w:r>
    </w:p>
    <w:p w14:paraId="2283A735" w14:textId="26AFCBE6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/>
          <w:noProof/>
          <w:color w:val="333333"/>
          <w:kern w:val="0"/>
          <w:sz w:val="23"/>
          <w:szCs w:val="23"/>
        </w:rPr>
        <mc:AlternateContent>
          <mc:Choice Requires="wps">
            <w:drawing>
              <wp:inline distT="0" distB="0" distL="0" distR="0" wp14:anchorId="6AB98A97" wp14:editId="48A6163C">
                <wp:extent cx="6165850" cy="76200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658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734533" id="矩形 3" o:spid="_x0000_s1026" style="width:485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" filled="f" stroked="f">
                <o:lock v:ext="edit" aspectratio="t"/>
                <w10:anchorlock/>
              </v:rect>
            </w:pict>
          </mc:Fallback>
        </mc:AlternateContent>
      </w:r>
    </w:p>
    <w:p w14:paraId="2FB2610A" w14:textId="77777777" w:rsidR="00712BE3" w:rsidRPr="00712BE3" w:rsidRDefault="00712BE3" w:rsidP="00712B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</w:t>
      </w:r>
    </w:p>
    <w:p w14:paraId="69418CBB" w14:textId="77777777" w:rsidR="00712BE3" w:rsidRPr="00712BE3" w:rsidRDefault="00712BE3" w:rsidP="00712B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各市、县（市、区）民政局，各有关单位：</w:t>
      </w:r>
    </w:p>
    <w:p w14:paraId="12C0C272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为深入学习贯彻习近平新时代中国特色社会主义思想，深刻领会和贯彻落</w:t>
      </w:r>
      <w:proofErr w:type="gramStart"/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实习近</w:t>
      </w:r>
      <w:proofErr w:type="gramEnd"/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平总书记关于民政工作指示批示精神，深度研究事关民政事业持续健康发展的重大问题，推动我省民政事业高质量发展，经研究，决定在全省开展民政政策理论研究工作，现将有关事项通知如下：</w:t>
      </w:r>
    </w:p>
    <w:p w14:paraId="07F04118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一、选题方向</w:t>
      </w:r>
    </w:p>
    <w:p w14:paraId="26FDF99B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1．推进新时代浙江民政事业高质量发展的对策研究</w:t>
      </w:r>
    </w:p>
    <w:p w14:paraId="785D7883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2．全域推进民政数字化改革发展研究</w:t>
      </w:r>
    </w:p>
    <w:p w14:paraId="34E52530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3．社会救助高质量发展指标体系建设研究</w:t>
      </w:r>
    </w:p>
    <w:p w14:paraId="55D075FB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4．建立与浙江经济社会发展相适应的儿童福利保障制度研究</w:t>
      </w:r>
    </w:p>
    <w:p w14:paraId="394B0C54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5．乡村振兴战略背景下农村社区治理创新研究</w:t>
      </w:r>
    </w:p>
    <w:p w14:paraId="0F24CCCF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6．社会组织培育发展和能力提升研究</w:t>
      </w:r>
    </w:p>
    <w:p w14:paraId="11D1CFF5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7．浙江特色社会工作和志愿服务研究</w:t>
      </w:r>
    </w:p>
    <w:p w14:paraId="3923AAAB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lastRenderedPageBreak/>
        <w:t>8．</w:t>
      </w:r>
      <w:proofErr w:type="gramStart"/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康养体系</w:t>
      </w:r>
      <w:proofErr w:type="gramEnd"/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建设创新实践研究</w:t>
      </w:r>
    </w:p>
    <w:p w14:paraId="28573299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9．新时代中国殡葬文化建设研究</w:t>
      </w:r>
    </w:p>
    <w:p w14:paraId="343CCE35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10．地名文化遗产保护研究</w:t>
      </w:r>
    </w:p>
    <w:p w14:paraId="1BBF8AB1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11．新时代慈善事业发展研究</w:t>
      </w:r>
    </w:p>
    <w:p w14:paraId="1E386E10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12．新时代民政治理体系与治理能力现代化研究</w:t>
      </w:r>
    </w:p>
    <w:p w14:paraId="75E31368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13．民政标准化规范化研究</w:t>
      </w:r>
    </w:p>
    <w:p w14:paraId="236C7472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14．基层民政服务能力建设研究</w:t>
      </w:r>
    </w:p>
    <w:p w14:paraId="12BBF00A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二、工作安排</w:t>
      </w:r>
    </w:p>
    <w:p w14:paraId="4EF47311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（一）课题的申报与立项</w:t>
      </w:r>
    </w:p>
    <w:p w14:paraId="12EF3F4D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申报者根据选题方向自拟题目，认真填写《浙江省民政政策理论研究课题申报表》（附件1），于3月31日前将电子版发送到省民政事业发展中心电子邮箱。</w:t>
      </w:r>
    </w:p>
    <w:p w14:paraId="7F5C2491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省民政厅组织专家对课题申报材料进行评审，原则上于5月31日前确定立项课题。课题研究经费由各课题组自行筹集，省民政厅不予以经费支持。</w:t>
      </w:r>
    </w:p>
    <w:p w14:paraId="0CF3C657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立项课题将于2022年5月31日前完成相关研究工作并提交结题材料。省民政厅组织专家对课题组提交的研究成果进行评审，获得“浙江省民政政策理论优秀成果”优秀奖以上者，予以结题并发结题证书。未获奖者将不予结题。</w:t>
      </w:r>
    </w:p>
    <w:p w14:paraId="7F0CAE3A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（二）研究成果的征集</w:t>
      </w:r>
    </w:p>
    <w:p w14:paraId="2484D0DF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研究者可根据选题方向开展自主研究，并于6月30日前将完成的研究成果和《2021年浙江省民政政策理论研究成果基本情况表》（附件2）电子版发送到省民政事业发展中心电子邮箱，参加“2021年浙江省民政政策理论研究优秀成果”评奖。省民政厅将对获奖单位和个人进行表彰，并推荐优秀成果参加2021年全国民政论坛评奖。</w:t>
      </w:r>
    </w:p>
    <w:p w14:paraId="164DC0C6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lastRenderedPageBreak/>
        <w:t>三、工作要求</w:t>
      </w:r>
    </w:p>
    <w:p w14:paraId="3FE92387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（一）课题研究要坚持问题导向，要紧紧围绕民政重点难点问题，开展针对性研究。</w:t>
      </w:r>
    </w:p>
    <w:p w14:paraId="6E04C356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（二）研究成果</w:t>
      </w:r>
      <w:proofErr w:type="gramStart"/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应主题</w:t>
      </w:r>
      <w:proofErr w:type="gramEnd"/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鲜明、结构严谨、思路清晰、论据充分、措施可行，字数不少于5000字，且未公开发表过，保证原创性、开拓性、实用性。</w:t>
      </w:r>
    </w:p>
    <w:p w14:paraId="47C6BD84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（三）各地民政部门要把民政政策理论研究工作摆上重要位置，加强与当地高校、科研院所、社会组织的合作交流，提升研究水平。</w:t>
      </w:r>
    </w:p>
    <w:p w14:paraId="2E6153C9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四、联系方式</w:t>
      </w:r>
    </w:p>
    <w:p w14:paraId="66D80FE6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联系单位：浙江省民政事业发展中心</w:t>
      </w:r>
    </w:p>
    <w:p w14:paraId="09E6C825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通讯地址：杭州市西湖区保俶路32号（310007）</w:t>
      </w:r>
    </w:p>
    <w:p w14:paraId="7598E1E5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联 系 人：</w:t>
      </w:r>
      <w:proofErr w:type="gramStart"/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戴晓青</w:t>
      </w:r>
      <w:proofErr w:type="gramEnd"/>
    </w:p>
    <w:p w14:paraId="051EFFB6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联系电话：0571—87055486</w:t>
      </w:r>
    </w:p>
    <w:p w14:paraId="1144A3CA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电子邮箱：zrcca@vip.163.com</w:t>
      </w:r>
    </w:p>
    <w:p w14:paraId="114C387A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</w:t>
      </w:r>
    </w:p>
    <w:p w14:paraId="341F6DB9" w14:textId="356B6CFA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附件：1．</w:t>
      </w:r>
      <w:hyperlink r:id="rId4" w:history="1">
        <w:r w:rsidRPr="00712BE3">
          <w:rPr>
            <w:rFonts w:ascii="微软雅黑" w:eastAsia="微软雅黑" w:hAnsi="微软雅黑" w:cs="宋体"/>
            <w:noProof/>
            <w:color w:val="0000FF"/>
            <w:kern w:val="0"/>
            <w:sz w:val="23"/>
            <w:szCs w:val="23"/>
          </w:rPr>
          <w:drawing>
            <wp:inline distT="0" distB="0" distL="0" distR="0" wp14:anchorId="6B06C454" wp14:editId="2D83D411">
              <wp:extent cx="152400" cy="152400"/>
              <wp:effectExtent l="0" t="0" r="0" b="0"/>
              <wp:docPr id="2" name="图片 2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12BE3">
          <w:rPr>
            <w:rFonts w:ascii="微软雅黑" w:eastAsia="微软雅黑" w:hAnsi="微软雅黑" w:cs="宋体" w:hint="eastAsia"/>
            <w:color w:val="0000FF"/>
            <w:kern w:val="0"/>
            <w:sz w:val="23"/>
            <w:szCs w:val="23"/>
            <w:u w:val="single"/>
          </w:rPr>
          <w:t>附件1 浙江省民政政策理论研究课题申报表.doc</w:t>
        </w:r>
      </w:hyperlink>
    </w:p>
    <w:p w14:paraId="34C11E09" w14:textId="21CE4198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2．</w:t>
      </w:r>
      <w:hyperlink r:id="rId6" w:history="1">
        <w:r w:rsidRPr="00712BE3">
          <w:rPr>
            <w:rFonts w:ascii="微软雅黑" w:eastAsia="微软雅黑" w:hAnsi="微软雅黑" w:cs="宋体"/>
            <w:noProof/>
            <w:color w:val="0000FF"/>
            <w:kern w:val="0"/>
            <w:sz w:val="23"/>
            <w:szCs w:val="23"/>
          </w:rPr>
          <w:drawing>
            <wp:inline distT="0" distB="0" distL="0" distR="0" wp14:anchorId="7DA6C5EB" wp14:editId="752EDC81">
              <wp:extent cx="152400" cy="152400"/>
              <wp:effectExtent l="0" t="0" r="0" b="0"/>
              <wp:docPr id="1" name="图片 1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12BE3">
          <w:rPr>
            <w:rFonts w:ascii="微软雅黑" w:eastAsia="微软雅黑" w:hAnsi="微软雅黑" w:cs="宋体" w:hint="eastAsia"/>
            <w:color w:val="0000FF"/>
            <w:kern w:val="0"/>
            <w:sz w:val="23"/>
            <w:szCs w:val="23"/>
            <w:u w:val="single"/>
          </w:rPr>
          <w:t>附件2 2021年浙江省民政政策理论研究成果基本情况表.doc</w:t>
        </w:r>
      </w:hyperlink>
    </w:p>
    <w:p w14:paraId="6FAA1236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</w:t>
      </w:r>
    </w:p>
    <w:p w14:paraId="6A89A4BD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浙江省民政厅</w:t>
      </w:r>
    </w:p>
    <w:p w14:paraId="3D81E211" w14:textId="77777777" w:rsidR="00712BE3" w:rsidRPr="00712BE3" w:rsidRDefault="00712BE3" w:rsidP="00712BE3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12BE3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2021年3月1日</w:t>
      </w:r>
    </w:p>
    <w:p w14:paraId="4BF09E73" w14:textId="77777777" w:rsidR="0054578F" w:rsidRDefault="0054578F"/>
    <w:sectPr w:rsidR="00545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E3"/>
    <w:rsid w:val="0054578F"/>
    <w:rsid w:val="0071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68424"/>
  <w15:chartTrackingRefBased/>
  <w15:docId w15:val="{E1AFD769-8627-4BF0-B506-957D57DD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12BE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12BE3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12B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2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BDBDB"/>
            <w:right w:val="none" w:sz="0" w:space="0" w:color="auto"/>
          </w:divBdr>
        </w:div>
        <w:div w:id="738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zt.zj.gov.cn/module/download/downfile.jsp?classid=0&amp;filename=dffb033dabe74110a11507e0673b95da.doc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mzt.zj.gov.cn/module/download/downfile.jsp?classid=0&amp;filename=9a3284a7b83b4e34a4f1948301929187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坤</dc:creator>
  <cp:keywords/>
  <dc:description/>
  <cp:lastModifiedBy>沈 坤</cp:lastModifiedBy>
  <cp:revision>1</cp:revision>
  <dcterms:created xsi:type="dcterms:W3CDTF">2021-03-10T07:40:00Z</dcterms:created>
  <dcterms:modified xsi:type="dcterms:W3CDTF">2021-03-10T07:41:00Z</dcterms:modified>
</cp:coreProperties>
</file>